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FC735F" w14:textId="77777777" w:rsidR="00B55946" w:rsidRPr="004F7B5B" w:rsidRDefault="00B55946" w:rsidP="00FB1616">
      <w:pPr>
        <w:pStyle w:val="tocenter"/>
        <w:spacing w:before="0" w:beforeAutospacing="0" w:after="0" w:afterAutospacing="0"/>
        <w:jc w:val="center"/>
        <w:rPr>
          <w:b/>
          <w:i/>
        </w:rPr>
      </w:pPr>
      <w:r w:rsidRPr="004F7B5B">
        <w:rPr>
          <w:b/>
          <w:i/>
        </w:rPr>
        <w:t>Министерство образования и науки Российской Федер</w:t>
      </w:r>
      <w:bookmarkStart w:id="0" w:name="_GoBack"/>
      <w:bookmarkEnd w:id="0"/>
      <w:r w:rsidRPr="004F7B5B">
        <w:rPr>
          <w:b/>
          <w:i/>
        </w:rPr>
        <w:t>ации</w:t>
      </w:r>
    </w:p>
    <w:p w14:paraId="37E2E6B8" w14:textId="77777777" w:rsidR="00B55946" w:rsidRPr="004F7B5B" w:rsidRDefault="00B55946" w:rsidP="00FB1616">
      <w:pPr>
        <w:pStyle w:val="tocenter"/>
        <w:spacing w:before="0" w:beforeAutospacing="0" w:after="0" w:afterAutospacing="0"/>
        <w:jc w:val="center"/>
        <w:rPr>
          <w:b/>
          <w:i/>
        </w:rPr>
      </w:pPr>
      <w:r w:rsidRPr="004F7B5B">
        <w:rPr>
          <w:b/>
          <w:i/>
        </w:rPr>
        <w:t>Департамент государственной политики в сфере общего образования</w:t>
      </w:r>
    </w:p>
    <w:p w14:paraId="16B9E734" w14:textId="77777777" w:rsidR="00B55946" w:rsidRPr="004F7B5B" w:rsidRDefault="00B55946" w:rsidP="00FB1616">
      <w:pPr>
        <w:pStyle w:val="tocenter"/>
        <w:spacing w:before="0" w:beforeAutospacing="0" w:after="0" w:afterAutospacing="0"/>
        <w:jc w:val="center"/>
        <w:rPr>
          <w:b/>
          <w:i/>
        </w:rPr>
      </w:pPr>
      <w:r w:rsidRPr="004F7B5B">
        <w:rPr>
          <w:b/>
          <w:i/>
        </w:rPr>
        <w:t>Письмо</w:t>
      </w:r>
    </w:p>
    <w:p w14:paraId="74E77EDE" w14:textId="77777777" w:rsidR="00B55946" w:rsidRPr="004F7B5B" w:rsidRDefault="00B55946" w:rsidP="00FB1616">
      <w:pPr>
        <w:pStyle w:val="tocenter"/>
        <w:spacing w:before="0" w:beforeAutospacing="0" w:after="0" w:afterAutospacing="0"/>
        <w:jc w:val="center"/>
        <w:rPr>
          <w:b/>
          <w:i/>
        </w:rPr>
      </w:pPr>
      <w:r w:rsidRPr="004F7B5B">
        <w:rPr>
          <w:b/>
          <w:i/>
        </w:rPr>
        <w:t>от 1 декабря 2014 года № 08-1908</w:t>
      </w:r>
    </w:p>
    <w:p w14:paraId="6FFB07B3" w14:textId="77777777" w:rsidR="00B55946" w:rsidRPr="00FB1616" w:rsidRDefault="00B55946" w:rsidP="00FB1616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FB1616">
        <w:rPr>
          <w:sz w:val="32"/>
          <w:szCs w:val="32"/>
        </w:rPr>
        <w:t>Об организации учета детей, подлежащих обучению по образовательным программам дошкольного образования, и приема их на обучение</w:t>
      </w:r>
    </w:p>
    <w:p w14:paraId="0C636461" w14:textId="77777777" w:rsidR="00B55946" w:rsidRDefault="00B55946" w:rsidP="00BA0F0B">
      <w:pPr>
        <w:pStyle w:val="hp"/>
        <w:spacing w:before="0" w:beforeAutospacing="0" w:after="0" w:afterAutospacing="0"/>
        <w:jc w:val="both"/>
      </w:pPr>
      <w:bookmarkStart w:id="1" w:name="102"/>
      <w:bookmarkEnd w:id="1"/>
      <w:r>
        <w:t>Органы исполнительной власти</w:t>
      </w:r>
      <w:r w:rsidR="00B513FF">
        <w:t xml:space="preserve"> </w:t>
      </w:r>
      <w:r>
        <w:t>субъектов Российской Федерации,</w:t>
      </w:r>
      <w:r w:rsidR="00B513FF">
        <w:t xml:space="preserve"> </w:t>
      </w:r>
      <w:r>
        <w:t>осуществляющие управление</w:t>
      </w:r>
      <w:r w:rsidR="00B513FF">
        <w:t xml:space="preserve"> </w:t>
      </w:r>
      <w:r>
        <w:t>в сфере образования</w:t>
      </w:r>
    </w:p>
    <w:p w14:paraId="5C0E8493" w14:textId="77777777" w:rsidR="00B55946" w:rsidRDefault="00B55946" w:rsidP="00BA0F0B">
      <w:pPr>
        <w:pStyle w:val="hp"/>
        <w:spacing w:before="0" w:beforeAutospacing="0" w:after="0" w:afterAutospacing="0"/>
        <w:jc w:val="both"/>
      </w:pPr>
      <w:bookmarkStart w:id="2" w:name="100"/>
      <w:bookmarkEnd w:id="2"/>
      <w:r>
        <w:t>Департамент государственной политики в сфере общего образования Министерства образования и науки Российской Федерации (далее - Департамент) направляет разъяснения по вопросам организации учета детей, подлежащих обучению по образовательным программам дошкольного образования, и приема их на обучение.</w:t>
      </w:r>
    </w:p>
    <w:p w14:paraId="3400E31B" w14:textId="77777777" w:rsidR="00B55946" w:rsidRDefault="00B55946" w:rsidP="00BA0F0B">
      <w:pPr>
        <w:pStyle w:val="hp"/>
        <w:spacing w:before="0" w:beforeAutospacing="0" w:after="0" w:afterAutospacing="0"/>
        <w:jc w:val="both"/>
      </w:pPr>
      <w:bookmarkStart w:id="3" w:name="5"/>
      <w:bookmarkEnd w:id="3"/>
      <w:r>
        <w:t>С учетом подготовленных разъяснений Департамент рекомендует, в региональных и муниципальных регламентах учета детей предусмотреть перевод детей, получающих услугу в негосударственных организациях, из статуса "очередников" в статус "желающие сменить дошкольную образовательную организацию".</w:t>
      </w:r>
    </w:p>
    <w:p w14:paraId="21154546" w14:textId="77777777" w:rsidR="00B55946" w:rsidRPr="004F7B5B" w:rsidRDefault="00B55946" w:rsidP="004F7B5B">
      <w:pPr>
        <w:pStyle w:val="hp"/>
        <w:spacing w:before="0" w:beforeAutospacing="0" w:after="0" w:afterAutospacing="0"/>
        <w:jc w:val="right"/>
        <w:rPr>
          <w:b/>
        </w:rPr>
      </w:pPr>
      <w:bookmarkStart w:id="4" w:name="68"/>
      <w:bookmarkEnd w:id="4"/>
      <w:r w:rsidRPr="004F7B5B">
        <w:rPr>
          <w:b/>
        </w:rPr>
        <w:t>Директор Департамента</w:t>
      </w:r>
    </w:p>
    <w:p w14:paraId="480F4653" w14:textId="77777777" w:rsidR="00B55946" w:rsidRPr="004F7B5B" w:rsidRDefault="00B55946" w:rsidP="004F7B5B">
      <w:pPr>
        <w:pStyle w:val="hp"/>
        <w:spacing w:before="0" w:beforeAutospacing="0" w:after="0" w:afterAutospacing="0"/>
        <w:jc w:val="right"/>
        <w:rPr>
          <w:b/>
        </w:rPr>
      </w:pPr>
      <w:bookmarkStart w:id="5" w:name="76"/>
      <w:bookmarkEnd w:id="5"/>
      <w:r w:rsidRPr="004F7B5B">
        <w:rPr>
          <w:b/>
        </w:rPr>
        <w:t>A.В. Зырянова</w:t>
      </w:r>
    </w:p>
    <w:p w14:paraId="0D09CB54" w14:textId="77777777" w:rsidR="00B55946" w:rsidRPr="004F7B5B" w:rsidRDefault="00B55946" w:rsidP="004F7B5B">
      <w:pPr>
        <w:pStyle w:val="hp"/>
        <w:spacing w:before="0" w:beforeAutospacing="0" w:after="0" w:afterAutospacing="0"/>
        <w:jc w:val="right"/>
        <w:rPr>
          <w:b/>
        </w:rPr>
      </w:pPr>
      <w:bookmarkStart w:id="6" w:name="114"/>
      <w:bookmarkEnd w:id="6"/>
      <w:r w:rsidRPr="004F7B5B">
        <w:rPr>
          <w:b/>
        </w:rPr>
        <w:t>Приложение 1.</w:t>
      </w:r>
    </w:p>
    <w:p w14:paraId="4BC9FB94" w14:textId="77777777" w:rsidR="00B55946" w:rsidRPr="00FB1616" w:rsidRDefault="00B55946" w:rsidP="00FB1616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FB1616">
        <w:rPr>
          <w:sz w:val="32"/>
          <w:szCs w:val="32"/>
        </w:rPr>
        <w:t>Об организации учета детей, подлежащих обучению по образовательным программам дошкольного образования, и приема их на обучение</w:t>
      </w:r>
    </w:p>
    <w:p w14:paraId="1EC54119" w14:textId="77777777" w:rsidR="00B55946" w:rsidRDefault="00B55946" w:rsidP="00FB1616">
      <w:pPr>
        <w:pStyle w:val="2"/>
        <w:spacing w:before="0"/>
        <w:jc w:val="both"/>
      </w:pPr>
      <w:bookmarkStart w:id="7" w:name="139"/>
      <w:bookmarkEnd w:id="7"/>
      <w:r>
        <w:t>В части, касающейся учета детей, подлежащих обучению по образовательным программам дошкольного образования.</w:t>
      </w:r>
    </w:p>
    <w:p w14:paraId="105F17E1" w14:textId="77777777" w:rsidR="00B55946" w:rsidRDefault="00B55946" w:rsidP="00FB1616">
      <w:pPr>
        <w:pStyle w:val="hp"/>
        <w:spacing w:before="0" w:beforeAutospacing="0" w:after="0" w:afterAutospacing="0"/>
        <w:jc w:val="both"/>
      </w:pPr>
      <w:bookmarkStart w:id="8" w:name="64"/>
      <w:bookmarkStart w:id="9" w:name="43"/>
      <w:bookmarkEnd w:id="8"/>
      <w:bookmarkEnd w:id="9"/>
      <w:r>
        <w:t>К полномочиям органов местного самоуправления муниципальных районов и городских округов по решению вопросов местного значения в сфере образования (в субъектах Российской Федерации - городах федерального значения Москве, Санкт-Петербурге и Севастополе полномочия органов местного самоуправления внутригородских муниципальных образований в сфере образования устанавливаются законами субъектов Российской Федерации - городов федерального значения Москвы, Санкт-Петербурга и Севастополя) относятся, в том числе (</w:t>
      </w:r>
      <w:hyperlink r:id="rId8" w:history="1">
        <w:r w:rsidRPr="00AC5B65">
          <w:rPr>
            <w:rStyle w:val="a4"/>
          </w:rPr>
          <w:t>статья 9</w:t>
        </w:r>
      </w:hyperlink>
      <w:r>
        <w:t xml:space="preserve"> Федерального закона от 29 декабря 2012 г. № 273-ФЗ "Об образовании в Российской Федерации" (далее - Федеральный закон):</w:t>
      </w:r>
    </w:p>
    <w:p w14:paraId="2B23C444" w14:textId="77777777" w:rsidR="00B55946" w:rsidRDefault="00B55946" w:rsidP="00FB1616">
      <w:pPr>
        <w:pStyle w:val="hp"/>
        <w:numPr>
          <w:ilvl w:val="0"/>
          <w:numId w:val="5"/>
        </w:numPr>
        <w:spacing w:before="0" w:beforeAutospacing="0" w:after="0" w:afterAutospacing="0"/>
        <w:ind w:left="0"/>
        <w:jc w:val="both"/>
      </w:pPr>
      <w:bookmarkStart w:id="10" w:name="9"/>
      <w:bookmarkStart w:id="11" w:name="88"/>
      <w:bookmarkEnd w:id="10"/>
      <w:bookmarkEnd w:id="11"/>
      <w:r>
        <w:t>организация предоставления общедоступного и бесплатного дошкольного образования по основным общеобразовательным программам в муниципальных образовательных организациях (за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стандартами);</w:t>
      </w:r>
    </w:p>
    <w:p w14:paraId="162D4105" w14:textId="77777777" w:rsidR="00B55946" w:rsidRDefault="00B55946" w:rsidP="00FB1616">
      <w:pPr>
        <w:pStyle w:val="hp"/>
        <w:numPr>
          <w:ilvl w:val="0"/>
          <w:numId w:val="5"/>
        </w:numPr>
        <w:spacing w:before="0" w:beforeAutospacing="0" w:after="0" w:afterAutospacing="0"/>
        <w:ind w:left="0"/>
        <w:jc w:val="both"/>
      </w:pPr>
      <w:bookmarkStart w:id="12" w:name="40"/>
      <w:bookmarkEnd w:id="12"/>
      <w:r>
        <w:t>учет детей, подлежащих обучению по образовательным программам дошкольного образования, закрепление муниципальных образовательных организаций за конкретными территориями муниципального района, городского округа.</w:t>
      </w:r>
    </w:p>
    <w:p w14:paraId="612407E6" w14:textId="77777777" w:rsidR="00B55946" w:rsidRDefault="00B55946" w:rsidP="00FB1616">
      <w:pPr>
        <w:pStyle w:val="hp"/>
        <w:spacing w:before="0" w:beforeAutospacing="0" w:after="0" w:afterAutospacing="0"/>
        <w:jc w:val="both"/>
      </w:pPr>
      <w:bookmarkStart w:id="13" w:name="46"/>
      <w:bookmarkEnd w:id="13"/>
      <w:r>
        <w:t xml:space="preserve">Согласно части 5 </w:t>
      </w:r>
      <w:hyperlink r:id="rId9" w:history="1">
        <w:r w:rsidRPr="00AC5B65">
          <w:rPr>
            <w:rStyle w:val="a4"/>
          </w:rPr>
          <w:t>статьи 63</w:t>
        </w:r>
      </w:hyperlink>
      <w:r>
        <w:t xml:space="preserve"> Федерального закона органы местного самоуправления муниципальных районов и городских округов ведут учет детей, имеющих право на получение общего образования каждого уровня и проживающих на территориях соответствующих муниципальных образований, и форм получения образования, определенных родителями (законными представителями) детей. Вопросы учета детей (в том числе формирования очереди детей, нуждающихся в предоставлении места в образовательной организации) целесообразно регламентировать муниципальным нормативным правовым актом.</w:t>
      </w:r>
    </w:p>
    <w:p w14:paraId="3E4FED67" w14:textId="77777777" w:rsidR="00B55946" w:rsidRDefault="00B55946" w:rsidP="00FB1616">
      <w:pPr>
        <w:pStyle w:val="hp"/>
        <w:spacing w:before="0" w:beforeAutospacing="0" w:after="0" w:afterAutospacing="0"/>
        <w:jc w:val="both"/>
      </w:pPr>
      <w:bookmarkStart w:id="14" w:name="24"/>
      <w:bookmarkStart w:id="15" w:name="105"/>
      <w:bookmarkEnd w:id="14"/>
      <w:bookmarkEnd w:id="15"/>
      <w:r>
        <w:lastRenderedPageBreak/>
        <w:t>1. В целях эффективной организации учета детей, подлежащих обучению по образовательным программам дошкольного образования и нуждающихся в предоставлении места в образовательной организации представляется целесообразным такой учет в нормативном акте регламентировать в порядке электронной очереди, организованной соответствующим органом местного самоуправления.</w:t>
      </w:r>
    </w:p>
    <w:p w14:paraId="1B536302" w14:textId="77777777" w:rsidR="00B55946" w:rsidRDefault="00B55946" w:rsidP="00FB1616">
      <w:pPr>
        <w:pStyle w:val="hp"/>
        <w:spacing w:before="0" w:beforeAutospacing="0" w:after="0" w:afterAutospacing="0"/>
        <w:jc w:val="both"/>
      </w:pPr>
      <w:bookmarkStart w:id="16" w:name="17"/>
      <w:bookmarkEnd w:id="16"/>
      <w:r>
        <w:t xml:space="preserve">При этом обращаем внимание, что Правительством Российской Федерации (распоряжение от 25 октября 2014 г. № 2125-р) утверждена </w:t>
      </w:r>
      <w:hyperlink r:id="rId10" w:history="1">
        <w:r w:rsidRPr="00AC5B65">
          <w:rPr>
            <w:rStyle w:val="a4"/>
          </w:rPr>
          <w:t>Концепция</w:t>
        </w:r>
      </w:hyperlink>
      <w:r>
        <w:t xml:space="preserve"> создания единой федеральной межведомственной системы учета контингента обучающихся по основным образовательным программам и дополнительным общеобразовательным программам. В рамках создания указанной единой системы учета планируется обеспечить, в том числе, учет обучающихся в организациях, осуществляющих образовательную деятельность; получение информации о количестве обучающихся, проживающих на различных территориях, об очередях на зачисление в организации, осуществляющие образовательную деятельность, и о степени их наполнения; прогнозирование необходимого количества мест в организациях, осуществляющих образовательную деятельность; организацию возможности подачи заявлений о зачислении обучающихся в дошкольные образовательные организации и общеобразовательные организации в электронном виде; сокращение количества документов и информации, подлежащих представлению заявителями для получения государственных или муниципальных услуг в сфере образования в бумажном виде.</w:t>
      </w:r>
    </w:p>
    <w:p w14:paraId="690A0E5A" w14:textId="77777777" w:rsidR="00B55946" w:rsidRDefault="00B55946" w:rsidP="00B513FF">
      <w:pPr>
        <w:pStyle w:val="hp"/>
        <w:spacing w:before="0" w:beforeAutospacing="0" w:after="0" w:afterAutospacing="0"/>
        <w:jc w:val="both"/>
      </w:pPr>
      <w:bookmarkStart w:id="17" w:name="119"/>
      <w:bookmarkStart w:id="18" w:name="42"/>
      <w:bookmarkEnd w:id="17"/>
      <w:bookmarkEnd w:id="18"/>
      <w:r>
        <w:t xml:space="preserve">2. При регламентации в нормативном акте учета детей, нуждающихся в предоставлении места в образовательной организации, необходимо учитывать нормы федерального законодательства о равных условиях приема для всех поступающих, в частности, предоставлять место в образовательной организации в порядке очередности поступления заявлений о потребности в таком месте. </w:t>
      </w:r>
      <w:r w:rsidRPr="00426AD4">
        <w:rPr>
          <w:highlight w:val="yellow"/>
        </w:rPr>
        <w:t xml:space="preserve">Вместе с тем, федеральным законодательством устанавливаются права для отдельных категорий граждан на </w:t>
      </w:r>
      <w:r w:rsidRPr="00426AD4">
        <w:rPr>
          <w:highlight w:val="green"/>
        </w:rPr>
        <w:t>внеочередное обеспечение их детей местами в дошкольных образовательных организациях</w:t>
      </w:r>
      <w:r w:rsidRPr="00426AD4">
        <w:rPr>
          <w:highlight w:val="yellow"/>
        </w:rPr>
        <w:t>:</w:t>
      </w:r>
    </w:p>
    <w:p w14:paraId="41D58F9A" w14:textId="77777777" w:rsidR="00B55946" w:rsidRDefault="00B55946" w:rsidP="00B513FF">
      <w:pPr>
        <w:pStyle w:val="hp"/>
        <w:numPr>
          <w:ilvl w:val="0"/>
          <w:numId w:val="6"/>
        </w:numPr>
        <w:spacing w:before="0" w:beforeAutospacing="0" w:after="0" w:afterAutospacing="0"/>
        <w:ind w:left="0"/>
        <w:jc w:val="both"/>
      </w:pPr>
      <w:bookmarkStart w:id="19" w:name="35"/>
      <w:bookmarkStart w:id="20" w:name="131"/>
      <w:bookmarkEnd w:id="19"/>
      <w:bookmarkEnd w:id="20"/>
      <w:r>
        <w:t xml:space="preserve">- для граждан, подвергшихся воздействию радиации вследствие чернобыльской катастрофы, граждан, эвакуированных из зоны отчуждения и переселенных (переселяемых) из зоны отселения, граждан из подразделений особого риска (пункт 12 </w:t>
      </w:r>
      <w:hyperlink r:id="rId11" w:history="1">
        <w:r w:rsidRPr="00AC5B65">
          <w:rPr>
            <w:rStyle w:val="a4"/>
          </w:rPr>
          <w:t>статьи 14</w:t>
        </w:r>
      </w:hyperlink>
      <w:r>
        <w:t xml:space="preserve">, пункт 12 </w:t>
      </w:r>
      <w:hyperlink r:id="rId12" w:history="1">
        <w:r w:rsidRPr="00AC5B65">
          <w:rPr>
            <w:rStyle w:val="a4"/>
          </w:rPr>
          <w:t>статьи 17</w:t>
        </w:r>
      </w:hyperlink>
      <w:r>
        <w:t xml:space="preserve"> Закона Российской Федерации от 15 мая 1991 г. № 1244-1 "О социальной защите граждан, подвергшихся воздействию радиации вследствие катастрофы на Чернобыльской АЭС", постановление Верховного Совета Российской Федерации от 27 декабря 1991 г. </w:t>
      </w:r>
      <w:hyperlink r:id="rId13" w:history="1">
        <w:r w:rsidRPr="00AC5B65">
          <w:rPr>
            <w:rStyle w:val="a4"/>
          </w:rPr>
          <w:t>№ 2123-1</w:t>
        </w:r>
      </w:hyperlink>
      <w:r>
        <w:t xml:space="preserve"> "О распространении действия Закона РСФСР "О социальной защите граждан, подвергшихся воздействию радиации вследствие катастрофы на Чернобыльской АЭС" на граждан из подразделений особого риска"),</w:t>
      </w:r>
    </w:p>
    <w:p w14:paraId="38F2D8EB" w14:textId="77777777" w:rsidR="00B55946" w:rsidRDefault="00B55946" w:rsidP="00B513FF">
      <w:pPr>
        <w:pStyle w:val="hp"/>
        <w:numPr>
          <w:ilvl w:val="0"/>
          <w:numId w:val="6"/>
        </w:numPr>
        <w:spacing w:before="0" w:beforeAutospacing="0" w:after="0" w:afterAutospacing="0"/>
        <w:ind w:left="0"/>
        <w:jc w:val="both"/>
      </w:pPr>
      <w:bookmarkStart w:id="21" w:name="97"/>
      <w:bookmarkEnd w:id="21"/>
      <w:r>
        <w:t>- для прокуроров (пункт 5 статьи 44 Закона Российской Федерации от 17 января 1992 года № 2202-1 "О прокуратуре Российской Федерации");</w:t>
      </w:r>
    </w:p>
    <w:p w14:paraId="57787E45" w14:textId="77777777" w:rsidR="00B55946" w:rsidRDefault="00B55946" w:rsidP="00B513FF">
      <w:pPr>
        <w:pStyle w:val="hp"/>
        <w:numPr>
          <w:ilvl w:val="0"/>
          <w:numId w:val="6"/>
        </w:numPr>
        <w:spacing w:before="0" w:beforeAutospacing="0" w:after="0" w:afterAutospacing="0"/>
        <w:ind w:left="0"/>
        <w:jc w:val="both"/>
      </w:pPr>
      <w:bookmarkStart w:id="22" w:name="53"/>
      <w:bookmarkEnd w:id="22"/>
      <w:r>
        <w:t xml:space="preserve">- для судей (пункт 3 </w:t>
      </w:r>
      <w:hyperlink r:id="rId14" w:history="1">
        <w:r w:rsidRPr="00AC5B65">
          <w:rPr>
            <w:rStyle w:val="a4"/>
          </w:rPr>
          <w:t>статьи 19</w:t>
        </w:r>
      </w:hyperlink>
      <w:r>
        <w:t xml:space="preserve"> Закона Российской Федерации от 26 июня 1992 г. № 3132-1 "О статусе судей в Российской Федерации");</w:t>
      </w:r>
    </w:p>
    <w:p w14:paraId="4491012C" w14:textId="77777777" w:rsidR="00B55946" w:rsidRDefault="00B55946" w:rsidP="00B513FF">
      <w:pPr>
        <w:pStyle w:val="hp"/>
        <w:numPr>
          <w:ilvl w:val="0"/>
          <w:numId w:val="6"/>
        </w:numPr>
        <w:spacing w:before="0" w:beforeAutospacing="0" w:after="0" w:afterAutospacing="0"/>
        <w:ind w:left="0"/>
        <w:jc w:val="both"/>
      </w:pPr>
      <w:bookmarkStart w:id="23" w:name="60"/>
      <w:bookmarkEnd w:id="23"/>
      <w:r>
        <w:t xml:space="preserve">- для сотрудников Следственного комитета Российской Федерации (часть 25 </w:t>
      </w:r>
      <w:hyperlink r:id="rId15" w:history="1">
        <w:r w:rsidRPr="00AC5B65">
          <w:rPr>
            <w:rStyle w:val="a4"/>
          </w:rPr>
          <w:t>статьи 35</w:t>
        </w:r>
      </w:hyperlink>
      <w:r>
        <w:t xml:space="preserve"> Федерального закона от 28 декабря 2010 г. № 403-ФЗ "О Следственном комитете Российской Федерации").</w:t>
      </w:r>
    </w:p>
    <w:p w14:paraId="09E6C23D" w14:textId="77777777" w:rsidR="00B55946" w:rsidRDefault="00B55946" w:rsidP="00B513FF">
      <w:pPr>
        <w:pStyle w:val="hp"/>
        <w:spacing w:before="0" w:beforeAutospacing="0" w:after="0" w:afterAutospacing="0"/>
        <w:jc w:val="both"/>
      </w:pPr>
      <w:bookmarkStart w:id="24" w:name="56"/>
      <w:bookmarkEnd w:id="24"/>
      <w:r w:rsidRPr="00426AD4">
        <w:rPr>
          <w:highlight w:val="green"/>
        </w:rPr>
        <w:t>Первоочередное предоставление мест в дошкольных образовательных организациях предусмотрено:</w:t>
      </w:r>
    </w:p>
    <w:p w14:paraId="74B65C0C" w14:textId="77777777" w:rsidR="00B55946" w:rsidRDefault="00B55946" w:rsidP="00B513FF">
      <w:pPr>
        <w:pStyle w:val="hp"/>
        <w:numPr>
          <w:ilvl w:val="0"/>
          <w:numId w:val="7"/>
        </w:numPr>
        <w:spacing w:before="0" w:beforeAutospacing="0" w:after="0" w:afterAutospacing="0"/>
        <w:ind w:left="0"/>
        <w:jc w:val="both"/>
      </w:pPr>
      <w:bookmarkStart w:id="25" w:name="30"/>
      <w:bookmarkStart w:id="26" w:name="48"/>
      <w:bookmarkEnd w:id="25"/>
      <w:bookmarkEnd w:id="26"/>
      <w:r>
        <w:t xml:space="preserve">- для детей военнослужащих по месту жительства их семей (пункт 6 </w:t>
      </w:r>
      <w:hyperlink r:id="rId16" w:history="1">
        <w:r w:rsidRPr="00AC5B65">
          <w:rPr>
            <w:rStyle w:val="a4"/>
          </w:rPr>
          <w:t>статьи 18</w:t>
        </w:r>
      </w:hyperlink>
      <w:r>
        <w:t xml:space="preserve"> Федерального закона от 27 мая 1998 г. № 76-ФЗ "О статусе военнослужащих");</w:t>
      </w:r>
    </w:p>
    <w:p w14:paraId="12F639EA" w14:textId="77777777" w:rsidR="00B55946" w:rsidRDefault="00B55946" w:rsidP="00B513FF">
      <w:pPr>
        <w:pStyle w:val="hp"/>
        <w:numPr>
          <w:ilvl w:val="0"/>
          <w:numId w:val="7"/>
        </w:numPr>
        <w:spacing w:before="0" w:beforeAutospacing="0" w:after="0" w:afterAutospacing="0"/>
        <w:ind w:left="0"/>
        <w:jc w:val="both"/>
      </w:pPr>
      <w:bookmarkStart w:id="27" w:name="75"/>
      <w:bookmarkEnd w:id="27"/>
      <w:r>
        <w:t xml:space="preserve">- для детей сотрудников полиции и некоторых иных категорий указанных граждан (часть 6 </w:t>
      </w:r>
      <w:hyperlink r:id="rId17" w:history="1">
        <w:r w:rsidRPr="00AC5B65">
          <w:rPr>
            <w:rStyle w:val="a4"/>
          </w:rPr>
          <w:t>статьи 46</w:t>
        </w:r>
      </w:hyperlink>
      <w:r>
        <w:t xml:space="preserve"> Федерального закона от 7 февраля 2011 г. № 3-ФЗ "О полиции").</w:t>
      </w:r>
    </w:p>
    <w:p w14:paraId="0B187BBC" w14:textId="77777777" w:rsidR="00B55946" w:rsidRDefault="00B55946" w:rsidP="00B513FF">
      <w:pPr>
        <w:pStyle w:val="hp"/>
        <w:numPr>
          <w:ilvl w:val="0"/>
          <w:numId w:val="7"/>
        </w:numPr>
        <w:spacing w:before="0" w:beforeAutospacing="0" w:after="0" w:afterAutospacing="0"/>
        <w:ind w:left="0"/>
        <w:jc w:val="both"/>
      </w:pPr>
      <w:bookmarkStart w:id="28" w:name="49"/>
      <w:bookmarkEnd w:id="28"/>
      <w:r>
        <w:t xml:space="preserve">- для детей сотрудников учреждений и органов уголовно-исполнительной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</w:t>
      </w:r>
      <w:r>
        <w:lastRenderedPageBreak/>
        <w:t xml:space="preserve">таможенных органах Российской Федерации и некоторых иных категорий указанных граждан (Федеральный закон от 30 декабря 2012 г. </w:t>
      </w:r>
      <w:hyperlink r:id="rId18" w:history="1">
        <w:r w:rsidRPr="00AC5B65">
          <w:rPr>
            <w:rStyle w:val="a4"/>
          </w:rPr>
          <w:t>№ 283-ФЗ</w:t>
        </w:r>
      </w:hyperlink>
      <w:r>
        <w:t xml:space="preserve"> "О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Федерации");</w:t>
      </w:r>
    </w:p>
    <w:p w14:paraId="454F97D7" w14:textId="77777777" w:rsidR="00B55946" w:rsidRDefault="00B55946" w:rsidP="00B513FF">
      <w:pPr>
        <w:pStyle w:val="hp"/>
        <w:numPr>
          <w:ilvl w:val="0"/>
          <w:numId w:val="7"/>
        </w:numPr>
        <w:spacing w:before="0" w:beforeAutospacing="0" w:after="0" w:afterAutospacing="0"/>
        <w:ind w:left="0"/>
        <w:jc w:val="both"/>
      </w:pPr>
      <w:bookmarkStart w:id="29" w:name="8"/>
      <w:bookmarkEnd w:id="29"/>
      <w:r>
        <w:t xml:space="preserve">- для детей из многодетных семей (подпункт "б" пункта 1 Указа Президента Российской Федерации от 5 мая 1992 г. </w:t>
      </w:r>
      <w:hyperlink r:id="rId19" w:history="1">
        <w:r w:rsidRPr="00AC5B65">
          <w:rPr>
            <w:rStyle w:val="a4"/>
          </w:rPr>
          <w:t>№ 431</w:t>
        </w:r>
      </w:hyperlink>
      <w:r>
        <w:t xml:space="preserve"> "О мерах по социальной поддержке семей").</w:t>
      </w:r>
    </w:p>
    <w:p w14:paraId="1980E3F5" w14:textId="77777777" w:rsidR="00B55946" w:rsidRDefault="00B55946" w:rsidP="00B513FF">
      <w:pPr>
        <w:pStyle w:val="hp"/>
        <w:numPr>
          <w:ilvl w:val="0"/>
          <w:numId w:val="7"/>
        </w:numPr>
        <w:spacing w:before="0" w:beforeAutospacing="0" w:after="0" w:afterAutospacing="0"/>
        <w:ind w:left="0"/>
        <w:jc w:val="both"/>
      </w:pPr>
      <w:bookmarkStart w:id="30" w:name="118"/>
      <w:bookmarkEnd w:id="30"/>
      <w:r>
        <w:t xml:space="preserve">- для детей-инвалидов и детей, один из родителей которых является инвалидом (пункт 1 Указа Президента Российской Федерации от 2 октября 1992 г. </w:t>
      </w:r>
      <w:hyperlink r:id="rId20" w:history="1">
        <w:r w:rsidRPr="00AC5B65">
          <w:rPr>
            <w:rStyle w:val="a4"/>
          </w:rPr>
          <w:t>№ 1157</w:t>
        </w:r>
      </w:hyperlink>
      <w:r>
        <w:t xml:space="preserve"> "О дополнительных мерах государственной поддержки инвалидов").</w:t>
      </w:r>
    </w:p>
    <w:p w14:paraId="00B5E11C" w14:textId="77777777" w:rsidR="00B55946" w:rsidRDefault="00B55946" w:rsidP="00B513FF">
      <w:pPr>
        <w:pStyle w:val="hp"/>
        <w:spacing w:before="0" w:beforeAutospacing="0" w:after="0" w:afterAutospacing="0"/>
        <w:jc w:val="both"/>
      </w:pPr>
      <w:bookmarkStart w:id="31" w:name="14"/>
      <w:bookmarkEnd w:id="31"/>
      <w:r>
        <w:t>В нормативном правовом акте органа местного самоуправления, регламентирующем учет детей, подлежащих обучению по программам дошкольного образования, следует отразить указанные категории граждан, имеющих право на внеочередное или первоочередное предоставление мест в дошкольных образовательных организаций для их детей.</w:t>
      </w:r>
    </w:p>
    <w:p w14:paraId="5C899E00" w14:textId="77777777" w:rsidR="00B55946" w:rsidRDefault="00B55946" w:rsidP="00B513FF">
      <w:pPr>
        <w:pStyle w:val="hp"/>
        <w:spacing w:before="0" w:beforeAutospacing="0" w:after="0" w:afterAutospacing="0"/>
        <w:jc w:val="both"/>
      </w:pPr>
      <w:bookmarkStart w:id="32" w:name="51"/>
      <w:bookmarkEnd w:id="32"/>
      <w:r w:rsidRPr="00B513FF">
        <w:rPr>
          <w:highlight w:val="yellow"/>
        </w:rPr>
        <w:t>При этом установление тех или иных преимуществ при приеме на обучение по программам дошкольного образования нормативными правовыми актами субъектов Российской Федерации или муниципальными нормативными правовыми актами не допускается.</w:t>
      </w:r>
    </w:p>
    <w:p w14:paraId="267F53FF" w14:textId="77777777" w:rsidR="00B55946" w:rsidRDefault="00B55946" w:rsidP="00B513FF">
      <w:pPr>
        <w:pStyle w:val="hp"/>
        <w:spacing w:before="0" w:beforeAutospacing="0" w:after="0" w:afterAutospacing="0"/>
        <w:jc w:val="both"/>
      </w:pPr>
      <w:bookmarkStart w:id="33" w:name="89"/>
      <w:bookmarkStart w:id="34" w:name="28"/>
      <w:bookmarkEnd w:id="33"/>
      <w:bookmarkEnd w:id="34"/>
      <w:r>
        <w:t>3. Учитывая право родителей (иных законных представителей) детей, подлежащих обучению по образовательным программам дошкольного образования, на выбор образовательной организации, на выбор формы получения образования, а также право изменить свое решение о таком выборе в любое время до достижения ребенком возраста начала получения начального общего образования в образовательных организациях (шести лет и шести месяцев), целесообразно в нормативном акте предусмотреть возможность учета детей, подлежащих обучению по образовательным программам дошкольного образования по возрастным группам.</w:t>
      </w:r>
    </w:p>
    <w:p w14:paraId="7DC63573" w14:textId="77777777" w:rsidR="00B55946" w:rsidRDefault="00B55946" w:rsidP="00B513FF">
      <w:pPr>
        <w:pStyle w:val="hp"/>
        <w:spacing w:before="0" w:beforeAutospacing="0" w:after="0" w:afterAutospacing="0"/>
        <w:jc w:val="both"/>
      </w:pPr>
      <w:bookmarkStart w:id="35" w:name="25"/>
      <w:bookmarkStart w:id="36" w:name="92"/>
      <w:bookmarkEnd w:id="35"/>
      <w:bookmarkEnd w:id="36"/>
      <w:r>
        <w:t>4. При разработке и утверждении такого нормативного правого акта следует формировать отдельный учет детей, уже обучающихся по образовательным программам дошкольного образования (в различных формах получения образования: в организации и в форме семейного образования, а также детей, нуждающихся в переводе в иные образовательные организации), и детей, которые нуждаются в предоставлении места в образовательной организации.</w:t>
      </w:r>
    </w:p>
    <w:p w14:paraId="37FD787C" w14:textId="77777777" w:rsidR="00B55946" w:rsidRDefault="00B55946" w:rsidP="00B513FF">
      <w:pPr>
        <w:pStyle w:val="hp"/>
        <w:spacing w:before="0" w:beforeAutospacing="0" w:after="0" w:afterAutospacing="0"/>
        <w:jc w:val="both"/>
      </w:pPr>
      <w:bookmarkStart w:id="37" w:name="20"/>
      <w:bookmarkEnd w:id="37"/>
      <w:r>
        <w:t xml:space="preserve">В частности, не подлежат постановке в очередь детей, нуждающихся в предоставлении места в образовательной организации, либо исключаются из очереди дети, родители (законные представители) которых выбрали </w:t>
      </w:r>
      <w:r w:rsidRPr="00B513FF">
        <w:rPr>
          <w:highlight w:val="yellow"/>
        </w:rPr>
        <w:t>семейную форму получения дошкольного</w:t>
      </w:r>
      <w:r>
        <w:t xml:space="preserve"> образования и проинформировали об этом выборе орган местного самоуправления муниципального района или городского округа, на территориях которых они проживают, в соответствии с частью 5 </w:t>
      </w:r>
      <w:hyperlink r:id="rId21" w:history="1">
        <w:r w:rsidRPr="00AC5B65">
          <w:rPr>
            <w:rStyle w:val="a4"/>
          </w:rPr>
          <w:t>статьи 63</w:t>
        </w:r>
      </w:hyperlink>
      <w:r>
        <w:t xml:space="preserve"> Федерального закона.</w:t>
      </w:r>
    </w:p>
    <w:p w14:paraId="120402B1" w14:textId="77777777" w:rsidR="00B55946" w:rsidRDefault="00B55946" w:rsidP="00B513FF">
      <w:pPr>
        <w:pStyle w:val="hp"/>
        <w:spacing w:before="0" w:beforeAutospacing="0" w:after="0" w:afterAutospacing="0"/>
        <w:jc w:val="both"/>
      </w:pPr>
      <w:bookmarkStart w:id="38" w:name="82"/>
      <w:bookmarkEnd w:id="38"/>
      <w:r w:rsidRPr="00B513FF">
        <w:rPr>
          <w:highlight w:val="yellow"/>
        </w:rPr>
        <w:t xml:space="preserve">При этом согласно части 3 </w:t>
      </w:r>
      <w:hyperlink r:id="rId22" w:history="1">
        <w:r w:rsidRPr="00AC5B65">
          <w:rPr>
            <w:rStyle w:val="a4"/>
            <w:highlight w:val="yellow"/>
          </w:rPr>
          <w:t>статьи 64</w:t>
        </w:r>
      </w:hyperlink>
      <w:r w:rsidRPr="00B513FF">
        <w:rPr>
          <w:highlight w:val="yellow"/>
        </w:rPr>
        <w:t xml:space="preserve"> Федерального закона родители (законные представители) несовершеннолетних обучающихся, обеспечивающие получение детьми дошкольного образования в форме семейного образования, имеют право на получение методической, психолого-педагогической, диагностической и консультативной помощи без взимания платы, в том числе в дошкольных образовательных организациях и общеобразовательных организациях, в которых созданы соответствующие консультационные центры. Обеспечение предоставления таких видов помощи осуществляется органами государственной власти субъектов Российской Федерации.</w:t>
      </w:r>
    </w:p>
    <w:p w14:paraId="3EE80B61" w14:textId="77777777" w:rsidR="00B55946" w:rsidRDefault="00B55946" w:rsidP="00FB1616">
      <w:pPr>
        <w:pStyle w:val="hp"/>
        <w:spacing w:before="0" w:beforeAutospacing="0" w:after="0" w:afterAutospacing="0"/>
        <w:jc w:val="both"/>
      </w:pPr>
      <w:bookmarkStart w:id="39" w:name="2"/>
      <w:bookmarkEnd w:id="39"/>
      <w:r>
        <w:t xml:space="preserve">Кроме того, родители (законные представители) несовершеннолетних имеют возможность воспользоваться услугой по присмотру и уходу за детьми в организациях, осуществляющих образовательную деятельность, и вне таких организаций (в форме индивидуальной деятельности, </w:t>
      </w:r>
      <w:proofErr w:type="spellStart"/>
      <w:r>
        <w:t>гувернерства</w:t>
      </w:r>
      <w:proofErr w:type="spellEnd"/>
      <w:r>
        <w:t xml:space="preserve">, патроната, в дошкольных группах присмотра и ухода на базе родительских сообществ, в семейных дошкольных группах и иных формах). Указанная услуга по присмотру и уходу не предоставляется в рамках </w:t>
      </w:r>
      <w:r>
        <w:lastRenderedPageBreak/>
        <w:t>бесплатного общедоступного дошкольного образования. В связи с этим рекомендуется в нормативном акте регламентировать учет детей, охваченных только услугой по присмотру и уходу. При принятии решения в отношении таких несовершеннолетних их родителями (законными представителями) получать дошкольное образование следует ставить на учет или сохранять на учете как нуждающихся в переводе в иные образовательные организации, и не учитывать в очереди детей, которые нуждаются в предоставлении места в образовательной организации.</w:t>
      </w:r>
    </w:p>
    <w:p w14:paraId="6709623A" w14:textId="77777777" w:rsidR="00B55946" w:rsidRDefault="00B55946" w:rsidP="00FB1616">
      <w:pPr>
        <w:pStyle w:val="hp"/>
        <w:spacing w:before="0" w:beforeAutospacing="0" w:after="0" w:afterAutospacing="0"/>
        <w:jc w:val="both"/>
      </w:pPr>
      <w:bookmarkStart w:id="40" w:name="21"/>
      <w:bookmarkStart w:id="41" w:name="99"/>
      <w:bookmarkEnd w:id="40"/>
      <w:bookmarkEnd w:id="41"/>
      <w:r>
        <w:t xml:space="preserve">5. Согласно </w:t>
      </w:r>
      <w:hyperlink r:id="rId23" w:history="1">
        <w:r w:rsidRPr="00AC5B65">
          <w:rPr>
            <w:rStyle w:val="a4"/>
          </w:rPr>
          <w:t>статье 8</w:t>
        </w:r>
      </w:hyperlink>
      <w:r>
        <w:t xml:space="preserve"> Федерального закона к полномочиям органов государственной власти субъектов Российской Федерации в сфере образования отнесено финансовое обеспечение получения дошкольного образования в частных дошкольных образовательных организациях посредством предоставления субсидий на возмещение затрат в соответствии с нормативами, установленными для муниципальных образовательных организаций, таким образом отсутствуют нормативные основания для установления различного порядка учета детей, обучающихся по образовательным программам дошкольного образования в муниципальных образовательных организациях и частных организациях, осуществляющих образовательную деятельность. Вместе с тем, существенным различием при получении дошкольного образования в муниципальных образовательных организациях и частных организациях, как правило, является размер родительской платы за присмотр и уход за детьми, который зачастую в последних образовательных организациях выше.</w:t>
      </w:r>
    </w:p>
    <w:p w14:paraId="6E0A2AAD" w14:textId="77777777" w:rsidR="00B55946" w:rsidRDefault="00B55946" w:rsidP="00FB1616">
      <w:pPr>
        <w:pStyle w:val="hp"/>
        <w:spacing w:before="0" w:beforeAutospacing="0" w:after="0" w:afterAutospacing="0"/>
        <w:jc w:val="both"/>
      </w:pPr>
      <w:bookmarkStart w:id="42" w:name="7"/>
      <w:bookmarkEnd w:id="42"/>
      <w:r w:rsidRPr="0018374A">
        <w:rPr>
          <w:highlight w:val="green"/>
        </w:rPr>
        <w:t>В связи с этим, в нормативном акте целесообразно закрепить, что дети, уже обучающиеся по образовательной программе дошкольного образования в частной организации, осуществляющей образовательную деятельность, в случае если размер родительской платы за присмотр и уход за детьми в таких организациях не выше среднего размера родительской платы за присмотр и уход за детьми в государственных и муниципальных образовательных организациях, находящихся на территории соответствующего субъекта Российской Федерации (или не выше максимального размера родительской платы за присмотр и уход за детьми в государственных и муниципальных образовательных организациях, находящихся на территории соответствующего субъекта Российской Федерации), не ставятся в очередь детей, нуждающихся в предоставлении места в образовательной организации, либо исключаются из очереди.</w:t>
      </w:r>
      <w:r>
        <w:t xml:space="preserve"> В случае, если размер родительской платы за присмотр и уход за детьми в частной организации, осуществляющей образовательную деятельность, выше - дети ставятся на учет или сохраняются на учете как нуждающиеся в переводе в иные образовательные организации, и не учитываются в очереди детей, которые нуждаются в предоставлении места в образовательной организации.</w:t>
      </w:r>
    </w:p>
    <w:p w14:paraId="1714265C" w14:textId="77777777" w:rsidR="00B55946" w:rsidRDefault="00B55946" w:rsidP="00FB1616">
      <w:pPr>
        <w:pStyle w:val="hp"/>
        <w:spacing w:before="0" w:beforeAutospacing="0" w:after="0" w:afterAutospacing="0"/>
        <w:jc w:val="both"/>
      </w:pPr>
      <w:bookmarkStart w:id="43" w:name="54"/>
      <w:bookmarkEnd w:id="43"/>
      <w:r w:rsidRPr="0018374A">
        <w:rPr>
          <w:highlight w:val="green"/>
        </w:rPr>
        <w:t xml:space="preserve">При этом в целях поддержки организации предоставления дошкольного образования в частных образовательных организациях, рекомендуется учитывать существующие механизмы государственной поддержки малого и среднего предпринимательства (Федеральный закон от 24 июля 2007 г. </w:t>
      </w:r>
      <w:hyperlink r:id="rId24" w:history="1">
        <w:r w:rsidRPr="0018374A">
          <w:rPr>
            <w:rStyle w:val="a4"/>
            <w:highlight w:val="green"/>
          </w:rPr>
          <w:t>№ 209-ФЗ</w:t>
        </w:r>
      </w:hyperlink>
      <w:r w:rsidRPr="0018374A">
        <w:rPr>
          <w:highlight w:val="green"/>
        </w:rPr>
        <w:t xml:space="preserve"> "О развитии малого и среднего предпринимательства в Российской Федерации"). Данная поддержка может включать в себя, в том числе, предоставление субъектами Российской Федерации частным образовательным организациям субсидий из бюджета в рамках региональных программ развития малого и среднего предпринимательства.</w:t>
      </w:r>
    </w:p>
    <w:p w14:paraId="7B106678" w14:textId="77777777" w:rsidR="00B55946" w:rsidRDefault="00B55946" w:rsidP="00FB1616">
      <w:pPr>
        <w:pStyle w:val="hp"/>
        <w:spacing w:before="0" w:beforeAutospacing="0" w:after="0" w:afterAutospacing="0"/>
        <w:jc w:val="both"/>
      </w:pPr>
      <w:bookmarkStart w:id="44" w:name="113"/>
      <w:bookmarkStart w:id="45" w:name="37"/>
      <w:bookmarkEnd w:id="44"/>
      <w:bookmarkEnd w:id="45"/>
      <w:r>
        <w:t xml:space="preserve">6. В нормативном акте стоит отразить, что перевод детей (в связи с переездом на новое место жительства, уточнением образовательной траектории ребенка, изменением родительской платы в образовательной организации либо другими обстоятельствами) осуществляется из одной образовательной организации в другую образовательную организацию, имеющую свободные места, без возврата данного ребенка на учет и без его возврата в очередь детей, подлежащих обучению по образовательным программам дошкольного образования и нуждающихся в предоставлении места в образовательной организации. Образовательные отношения с образовательной организацией, в которой </w:t>
      </w:r>
      <w:r>
        <w:lastRenderedPageBreak/>
        <w:t xml:space="preserve">ранее обучался ребенок, прекращаются по инициативе его родителей (законных представителей) на основании перевода обучающегося для продолжения освоения образовательной программы в другую организацию в порядке перевода (пункт 1 части 2 </w:t>
      </w:r>
      <w:hyperlink r:id="rId25" w:history="1">
        <w:r w:rsidRPr="00AC5B65">
          <w:rPr>
            <w:rStyle w:val="a4"/>
          </w:rPr>
          <w:t>статьи 61</w:t>
        </w:r>
      </w:hyperlink>
      <w:r>
        <w:t xml:space="preserve"> Федерального закона) без постановки на учет детей, нуждающихся в предоставлении места в образовательной организации.</w:t>
      </w:r>
    </w:p>
    <w:p w14:paraId="3F37FBA3" w14:textId="77777777" w:rsidR="00B55946" w:rsidRDefault="00B55946" w:rsidP="00FB1616">
      <w:pPr>
        <w:pStyle w:val="hp"/>
        <w:spacing w:before="0" w:beforeAutospacing="0" w:after="0" w:afterAutospacing="0"/>
        <w:jc w:val="both"/>
      </w:pPr>
      <w:bookmarkStart w:id="46" w:name="98"/>
      <w:bookmarkEnd w:id="46"/>
      <w:r>
        <w:t xml:space="preserve">В случае, если родители (законные представители) ребенка приняли решение о прекращении обучения в одной образовательной организации, но не нашли образовательную организацию, имеющую свободные места для зачисления ребенка в порядке перевода, то обучающийся отчисляется из образовательной организации, а родители (законные представители) в соответствии с частью 4 </w:t>
      </w:r>
      <w:hyperlink r:id="rId26" w:history="1">
        <w:r w:rsidRPr="00AC5B65">
          <w:rPr>
            <w:rStyle w:val="a4"/>
          </w:rPr>
          <w:t>статьи 67</w:t>
        </w:r>
      </w:hyperlink>
      <w:r>
        <w:t xml:space="preserve"> Федерального закона обращаются для решения вопроса об устройстве ребенка для продолжения получения дошкольного образования в орган местного самоуправления, который осуществляет учет данного ребенка как нуждающегося в предоставлении места в образовательной организации для обучения по образовательной программе дошкольного образования.</w:t>
      </w:r>
    </w:p>
    <w:p w14:paraId="61BD615F" w14:textId="77777777" w:rsidR="00B55946" w:rsidRDefault="00B55946" w:rsidP="00FB1616">
      <w:pPr>
        <w:pStyle w:val="2"/>
        <w:spacing w:before="0"/>
        <w:jc w:val="both"/>
      </w:pPr>
      <w:bookmarkStart w:id="47" w:name="141"/>
      <w:bookmarkEnd w:id="47"/>
      <w:r>
        <w:t>В части, касающейся приема детей на обучение по образовательным программам дошкольного образования.</w:t>
      </w:r>
    </w:p>
    <w:p w14:paraId="394D6C74" w14:textId="77777777" w:rsidR="00B55946" w:rsidRDefault="00B55946" w:rsidP="00FB1616">
      <w:pPr>
        <w:pStyle w:val="hp"/>
        <w:spacing w:before="0" w:beforeAutospacing="0" w:after="0" w:afterAutospacing="0"/>
        <w:jc w:val="both"/>
      </w:pPr>
      <w:bookmarkStart w:id="48" w:name="23"/>
      <w:bookmarkStart w:id="49" w:name="61"/>
      <w:bookmarkEnd w:id="48"/>
      <w:bookmarkEnd w:id="49"/>
      <w:r>
        <w:t xml:space="preserve">Согласно части 3 </w:t>
      </w:r>
      <w:hyperlink r:id="rId27" w:history="1">
        <w:r w:rsidRPr="00AC5B65">
          <w:rPr>
            <w:rStyle w:val="a4"/>
          </w:rPr>
          <w:t>статьи 5</w:t>
        </w:r>
      </w:hyperlink>
      <w:r>
        <w:t xml:space="preserve"> Федерального закона в Российской Федерации гарантируется общедоступность и бесплатность дошкольного образования в соответствии с федеральными государственными образовательными стандартами. В соответствии со </w:t>
      </w:r>
      <w:hyperlink r:id="rId28" w:history="1">
        <w:r w:rsidRPr="00AC5B65">
          <w:rPr>
            <w:rStyle w:val="a4"/>
          </w:rPr>
          <w:t>статьей 55</w:t>
        </w:r>
      </w:hyperlink>
      <w:r>
        <w:t xml:space="preserve"> Федерального закона прием на обучение по основным общеобразовательным программам дошкольного образования за счет бюджетных ассигнований федерального бюджета, бюджетов субъектов Российской Федерации и местных бюджетов проводится на общедоступной основе. Случаи проведения индивидуального отбора или конкурса при приеме на обучение по образовательным программам дошкольного образования Федеральным </w:t>
      </w:r>
      <w:hyperlink r:id="rId29" w:history="1">
        <w:r w:rsidRPr="00AC5B65">
          <w:rPr>
            <w:rStyle w:val="a4"/>
          </w:rPr>
          <w:t>законом</w:t>
        </w:r>
      </w:hyperlink>
      <w:r>
        <w:t xml:space="preserve"> не предусмотрены. </w:t>
      </w:r>
      <w:r w:rsidRPr="0018374A">
        <w:rPr>
          <w:highlight w:val="green"/>
        </w:rPr>
        <w:t>Дети с ограниченными возможностями здоровья принимаются на обучение по адаптированной основной общеобразовательной программе только с согласия родителей (законных представителей) и на основании рекомендаций психолого-медико-педагогической комиссии.</w:t>
      </w:r>
    </w:p>
    <w:p w14:paraId="6A466A0A" w14:textId="77777777" w:rsidR="00B55946" w:rsidRDefault="00B55946" w:rsidP="00FB1616">
      <w:pPr>
        <w:pStyle w:val="hp"/>
        <w:spacing w:before="0" w:beforeAutospacing="0" w:after="0" w:afterAutospacing="0"/>
        <w:jc w:val="both"/>
      </w:pPr>
      <w:bookmarkStart w:id="50" w:name="26"/>
      <w:bookmarkEnd w:id="50"/>
      <w:r>
        <w:t xml:space="preserve">На основании части 8 </w:t>
      </w:r>
      <w:hyperlink r:id="rId30" w:history="1">
        <w:r w:rsidRPr="00AC5B65">
          <w:rPr>
            <w:rStyle w:val="a4"/>
          </w:rPr>
          <w:t>статьи 55</w:t>
        </w:r>
      </w:hyperlink>
      <w:r>
        <w:t xml:space="preserve"> Федерального закона приказом Министерства образования и науки Российской Федерации от 8 апреля 2014 г. № 293 (зарегистрирован Министерством юстиции Российской Федерации 12 мая 2014 г., регистрационный № 32220) утвержден </w:t>
      </w:r>
      <w:hyperlink r:id="rId31" w:history="1">
        <w:r w:rsidRPr="00AC5B65">
          <w:rPr>
            <w:rStyle w:val="a4"/>
          </w:rPr>
          <w:t>Порядок</w:t>
        </w:r>
      </w:hyperlink>
      <w:r>
        <w:t xml:space="preserve"> приема на обучение по образовательным программам дошкольного образования (далее - Порядок приема).</w:t>
      </w:r>
    </w:p>
    <w:p w14:paraId="2A5F01E9" w14:textId="77777777" w:rsidR="00B55946" w:rsidRDefault="00B55946" w:rsidP="00FB1616">
      <w:pPr>
        <w:pStyle w:val="hp"/>
        <w:spacing w:before="0" w:beforeAutospacing="0" w:after="0" w:afterAutospacing="0"/>
        <w:jc w:val="both"/>
      </w:pPr>
      <w:bookmarkStart w:id="51" w:name="103"/>
      <w:bookmarkEnd w:id="51"/>
      <w:r>
        <w:t xml:space="preserve">Согласно пункту 8 части 3 </w:t>
      </w:r>
      <w:hyperlink r:id="rId32" w:history="1">
        <w:r w:rsidRPr="00AC5B65">
          <w:rPr>
            <w:rStyle w:val="a4"/>
          </w:rPr>
          <w:t>статьи 28</w:t>
        </w:r>
      </w:hyperlink>
      <w:r>
        <w:t xml:space="preserve"> Федерального закона прием обучающихся в образовательную организацию отнесен к компетенции образовательной организации. Основанием возникновения образовательных отношений является распорядительный акт организации, осуществляющий образовательную деятельность, о приеме лица в эту организацию (</w:t>
      </w:r>
      <w:hyperlink r:id="rId33" w:history="1">
        <w:r w:rsidRPr="00AC5B65">
          <w:rPr>
            <w:rStyle w:val="a4"/>
          </w:rPr>
          <w:t>статья 53</w:t>
        </w:r>
      </w:hyperlink>
      <w:r>
        <w:t xml:space="preserve"> Федерального закона). При приеме на обучение по образовательным программам дошкольного образования изданию распорядительного акта о приеме лица на обучение в организацию, осуществляющую образовательную деятельность, предшествует заключение договора об образовании (часть 2 </w:t>
      </w:r>
      <w:hyperlink r:id="rId34" w:history="1">
        <w:r w:rsidRPr="00AC5B65">
          <w:rPr>
            <w:rStyle w:val="a4"/>
          </w:rPr>
          <w:t>статьи 53</w:t>
        </w:r>
      </w:hyperlink>
      <w:r>
        <w:t xml:space="preserve"> Федерального закона).</w:t>
      </w:r>
    </w:p>
    <w:p w14:paraId="19D9204A" w14:textId="77777777" w:rsidR="00B55946" w:rsidRDefault="00B55946" w:rsidP="00FB1616">
      <w:pPr>
        <w:pStyle w:val="hp"/>
        <w:spacing w:before="0" w:beforeAutospacing="0" w:after="0" w:afterAutospacing="0"/>
        <w:jc w:val="both"/>
      </w:pPr>
      <w:bookmarkStart w:id="52" w:name="1"/>
      <w:bookmarkEnd w:id="52"/>
      <w:r>
        <w:t xml:space="preserve">Согласно </w:t>
      </w:r>
      <w:hyperlink r:id="rId35" w:history="1">
        <w:r w:rsidRPr="00AC5B65">
          <w:rPr>
            <w:rStyle w:val="a4"/>
          </w:rPr>
          <w:t>статье 30</w:t>
        </w:r>
      </w:hyperlink>
      <w:r>
        <w:t xml:space="preserve"> Федерального закона образовательная организация принимает локальные нормативные акты, содержащие нормы, регулирующие образовательные отношения, в том числе, регламентирующие правила приема, порядок оформления возникновения отношений между образовательной организацией и обучающимися и (или) родителями (законными представителями) несовершеннолетних обучающихся, в пределах своей компетенции в соответствии с законодательством Российской Федерации в порядке, установленном ее уставом.</w:t>
      </w:r>
    </w:p>
    <w:p w14:paraId="39B865CA" w14:textId="77777777" w:rsidR="00B55946" w:rsidRDefault="00B55946" w:rsidP="00FB1616">
      <w:pPr>
        <w:pStyle w:val="hp"/>
        <w:spacing w:before="0" w:beforeAutospacing="0" w:after="0" w:afterAutospacing="0"/>
        <w:jc w:val="both"/>
      </w:pPr>
      <w:bookmarkStart w:id="53" w:name="4"/>
      <w:bookmarkEnd w:id="53"/>
      <w:r w:rsidRPr="0018374A">
        <w:rPr>
          <w:highlight w:val="green"/>
        </w:rPr>
        <w:t>Правила приема в конкретную образовательную организацию, устанавливаются организацией</w:t>
      </w:r>
      <w:r>
        <w:t xml:space="preserve">, осуществляющей образовательную деятельность, самостоятельно в части, </w:t>
      </w:r>
      <w:r>
        <w:lastRenderedPageBreak/>
        <w:t xml:space="preserve">не урегулированной законодательством об образовании (часть 9 </w:t>
      </w:r>
      <w:hyperlink r:id="rId36" w:history="1">
        <w:r w:rsidRPr="00AC5B65">
          <w:rPr>
            <w:rStyle w:val="a4"/>
          </w:rPr>
          <w:t>статьи 55</w:t>
        </w:r>
      </w:hyperlink>
      <w:r>
        <w:t xml:space="preserve"> Федерального закона).</w:t>
      </w:r>
    </w:p>
    <w:p w14:paraId="7225C4FB" w14:textId="77777777" w:rsidR="00B55946" w:rsidRDefault="00B55946" w:rsidP="00FB1616">
      <w:pPr>
        <w:pStyle w:val="hp"/>
        <w:spacing w:before="0" w:beforeAutospacing="0" w:after="0" w:afterAutospacing="0"/>
        <w:jc w:val="both"/>
      </w:pPr>
      <w:bookmarkStart w:id="54" w:name="59"/>
      <w:bookmarkEnd w:id="54"/>
      <w:r>
        <w:t xml:space="preserve">Согласно части 3 </w:t>
      </w:r>
      <w:hyperlink r:id="rId37" w:history="1">
        <w:r w:rsidRPr="00AC5B65">
          <w:rPr>
            <w:rStyle w:val="a4"/>
          </w:rPr>
          <w:t>статьи 67</w:t>
        </w:r>
      </w:hyperlink>
      <w:r>
        <w:t xml:space="preserve"> Федерального закона, правила приема в государственные и муниципальные образовательные организации на обучение по образовательным программам дошкольного образования должны обеспечивать прием в образовательную организацию граждан, имеющих право на получение дошкольного образования и проживающих на территории, за которой закреплена указанная образовательная организация.</w:t>
      </w:r>
    </w:p>
    <w:p w14:paraId="2E02BFC7" w14:textId="77777777" w:rsidR="00B55946" w:rsidRDefault="00B55946" w:rsidP="00FB1616">
      <w:pPr>
        <w:pStyle w:val="hp"/>
        <w:spacing w:before="0" w:beforeAutospacing="0" w:after="0" w:afterAutospacing="0"/>
        <w:jc w:val="both"/>
      </w:pPr>
      <w:bookmarkStart w:id="55" w:name="15"/>
      <w:bookmarkEnd w:id="55"/>
      <w:r>
        <w:t>В таких правилах приема стоит предусмотреть, что прием для обучения по образовательным программам дошкольного образования осуществляется на основании полученного родителями (законными представителями) направления в рамках реализации государственной и муниципальной услуги, предоставляемой органами исполнительной власти субъектов Российской Федерации и органами местного самоуправления, по приему заявлений, постановке на учет и зачислению детей в образовательные организации, реализующие основную образовательную программу дошкольного образования (детские сады) (пункт 2 сводного перечня первоочередных государственных и муниципальных услуг, предоставляемых органами исполнительной власти субъектов Российской Федерации и органами местного самоуправления в электронном виде, а также услуг, предоставляемых в электронном виде учреждениями и организациями субъектов Российской Федерации и муниципальными учреждениями и организациями, утвержденного распоряжением Правительства Российской Федерации от 17 декабря 2009 г. № 1993-р (Собрание законодательства Российской Федерации, 2009, № 52, ст. 6626; 2010, № 37, ст. 4777; 2012, № 2, ст. 375). Указанный подход также предусматривается пунктом 8 Порядка приема и гарантирует справедливость приема в случае, если число мест в образовательной организации менее числа лиц, желающих поступить на обучение в данную образовательную организацию.</w:t>
      </w:r>
    </w:p>
    <w:p w14:paraId="3A841307" w14:textId="77777777" w:rsidR="00B55946" w:rsidRDefault="00B55946" w:rsidP="00FB1616">
      <w:pPr>
        <w:pStyle w:val="hp"/>
        <w:spacing w:before="0" w:beforeAutospacing="0" w:after="0" w:afterAutospacing="0"/>
        <w:jc w:val="both"/>
      </w:pPr>
      <w:bookmarkStart w:id="56" w:name="44"/>
      <w:bookmarkEnd w:id="56"/>
      <w:r>
        <w:t xml:space="preserve">С целью информирования о возможных финансовых практиках организации учета детей, подлежащих обучению по образовательным программам дошкольного образования, и приема их на обучение </w:t>
      </w:r>
      <w:proofErr w:type="spellStart"/>
      <w:r>
        <w:t>Минобрнауки</w:t>
      </w:r>
      <w:proofErr w:type="spellEnd"/>
      <w:r>
        <w:t xml:space="preserve"> России направляет опыт Московской области по данному вопросу.</w:t>
      </w:r>
    </w:p>
    <w:p w14:paraId="77DAD64C" w14:textId="77777777" w:rsidR="00B55946" w:rsidRDefault="00B55946" w:rsidP="00FB1616">
      <w:pPr>
        <w:pStyle w:val="hp"/>
        <w:spacing w:before="0" w:beforeAutospacing="0" w:after="0" w:afterAutospacing="0"/>
        <w:jc w:val="both"/>
      </w:pPr>
      <w:bookmarkStart w:id="57" w:name="47"/>
      <w:bookmarkEnd w:id="57"/>
      <w:r>
        <w:t>Приложение 2.</w:t>
      </w:r>
    </w:p>
    <w:p w14:paraId="215C0AE3" w14:textId="77777777" w:rsidR="00B55946" w:rsidRPr="00FB1616" w:rsidRDefault="00B55946" w:rsidP="00FB1616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FB1616">
        <w:rPr>
          <w:sz w:val="32"/>
          <w:szCs w:val="32"/>
        </w:rPr>
        <w:t>Опыт Московской области по финансовым практикам организации учета детей, подлежащих обучению по образовательным программам дошкольного образования, и приема их на обучение</w:t>
      </w:r>
    </w:p>
    <w:p w14:paraId="631A61E2" w14:textId="77777777" w:rsidR="00B55946" w:rsidRDefault="00B55946" w:rsidP="00FB1616">
      <w:pPr>
        <w:pStyle w:val="hp"/>
        <w:spacing w:before="0" w:beforeAutospacing="0" w:after="0" w:afterAutospacing="0"/>
        <w:jc w:val="both"/>
      </w:pPr>
      <w:bookmarkStart w:id="58" w:name="52"/>
      <w:bookmarkEnd w:id="58"/>
      <w:r>
        <w:t>С 1 января 2014 года к полномочиям органов государственной власти субъектов Российской Федерации отнесено полномочие по обеспечению предоставления общедоступного и бесплатного дошкольного образования.</w:t>
      </w:r>
    </w:p>
    <w:p w14:paraId="0629F685" w14:textId="77777777" w:rsidR="00B55946" w:rsidRDefault="00B55946" w:rsidP="00FB1616">
      <w:pPr>
        <w:pStyle w:val="hp"/>
        <w:spacing w:before="0" w:beforeAutospacing="0" w:after="0" w:afterAutospacing="0"/>
        <w:jc w:val="both"/>
      </w:pPr>
      <w:bookmarkStart w:id="59" w:name="65"/>
      <w:bookmarkEnd w:id="59"/>
      <w:r>
        <w:t>В Московской области в 2014 году осуществляется нормативно-подушевое финансирование 82 частных дошкольных образовательных организаций с охватом 4867 детей с применением 87 нормативов (в среднем 82 тысячи рублей на одного воспитанника в год, 6 827 рублей в месяц). Для этих целей предусматриваются средства субвенции, включающие расходы на оплату труда работников, приобретение учебников и учебных пособий, средств обучения, игр, игрушек (за исключением расходов на содержание зданий и оплату коммунальных услуг) в объеме 398 млн. 714 тыс. рублей.</w:t>
      </w:r>
    </w:p>
    <w:p w14:paraId="12E2F083" w14:textId="77777777" w:rsidR="00B55946" w:rsidRDefault="00B55946" w:rsidP="00FB1616">
      <w:pPr>
        <w:pStyle w:val="hp"/>
        <w:spacing w:before="0" w:beforeAutospacing="0" w:after="0" w:afterAutospacing="0"/>
        <w:jc w:val="both"/>
      </w:pPr>
      <w:bookmarkStart w:id="60" w:name="71"/>
      <w:bookmarkEnd w:id="60"/>
      <w:r>
        <w:t>Указанные средства предоставляются в том числе частным дошкольным образовательным организациям в Московской области, имеющим лицензию на ведение образовательной деятельности, осуществляющим реализацию образовательных программ дошкольного образования, в виде субсидий на возмещение соответствующих затрат, включая расходы на:</w:t>
      </w:r>
    </w:p>
    <w:p w14:paraId="27317ACD" w14:textId="77777777" w:rsidR="00B55946" w:rsidRDefault="00B55946" w:rsidP="00FB1616">
      <w:pPr>
        <w:pStyle w:val="hp"/>
        <w:numPr>
          <w:ilvl w:val="0"/>
          <w:numId w:val="8"/>
        </w:numPr>
        <w:spacing w:before="0" w:beforeAutospacing="0" w:after="0" w:afterAutospacing="0"/>
        <w:ind w:left="0"/>
        <w:jc w:val="both"/>
      </w:pPr>
      <w:bookmarkStart w:id="61" w:name="94"/>
      <w:bookmarkStart w:id="62" w:name="91"/>
      <w:bookmarkEnd w:id="61"/>
      <w:bookmarkEnd w:id="62"/>
      <w:r>
        <w:lastRenderedPageBreak/>
        <w:t>оплату труда педагогического, административно-управленческого и учебно-вспомогательного персонала частных дошкольных образовательных организаций в Московской области и начисления на выплаты по оплате труда;</w:t>
      </w:r>
    </w:p>
    <w:p w14:paraId="3040E091" w14:textId="77777777" w:rsidR="00B55946" w:rsidRDefault="00B55946" w:rsidP="00FB1616">
      <w:pPr>
        <w:pStyle w:val="hp"/>
        <w:numPr>
          <w:ilvl w:val="0"/>
          <w:numId w:val="8"/>
        </w:numPr>
        <w:spacing w:before="0" w:beforeAutospacing="0" w:after="0" w:afterAutospacing="0"/>
        <w:ind w:left="0"/>
        <w:jc w:val="both"/>
      </w:pPr>
      <w:bookmarkStart w:id="63" w:name="32"/>
      <w:bookmarkEnd w:id="63"/>
      <w:r>
        <w:t>приобретение учебников и учебных пособий (наглядных пособий, таблиц, плакатов, книг и учебников);</w:t>
      </w:r>
    </w:p>
    <w:p w14:paraId="43F3E933" w14:textId="77777777" w:rsidR="00B55946" w:rsidRDefault="00B55946" w:rsidP="00FB1616">
      <w:pPr>
        <w:pStyle w:val="hp"/>
        <w:numPr>
          <w:ilvl w:val="0"/>
          <w:numId w:val="8"/>
        </w:numPr>
        <w:spacing w:before="0" w:beforeAutospacing="0" w:after="0" w:afterAutospacing="0"/>
        <w:ind w:left="0"/>
        <w:jc w:val="both"/>
      </w:pPr>
      <w:bookmarkStart w:id="64" w:name="90"/>
      <w:bookmarkEnd w:id="64"/>
      <w:r>
        <w:t>приобретение игр, игрушек;</w:t>
      </w:r>
    </w:p>
    <w:p w14:paraId="7F463126" w14:textId="77777777" w:rsidR="00B55946" w:rsidRDefault="00B55946" w:rsidP="00FB1616">
      <w:pPr>
        <w:pStyle w:val="hp"/>
        <w:numPr>
          <w:ilvl w:val="0"/>
          <w:numId w:val="8"/>
        </w:numPr>
        <w:spacing w:before="0" w:beforeAutospacing="0" w:after="0" w:afterAutospacing="0"/>
        <w:ind w:left="0"/>
        <w:jc w:val="both"/>
      </w:pPr>
      <w:bookmarkStart w:id="65" w:name="55"/>
      <w:bookmarkEnd w:id="65"/>
      <w:r>
        <w:t>приобретение средств обучения (учебного оборудования для групповых ячеек и дополнительных помещений для занятий с детьми, физкультурного оборудования, письменных принадлежностей).</w:t>
      </w:r>
    </w:p>
    <w:p w14:paraId="42D88706" w14:textId="77777777" w:rsidR="00B55946" w:rsidRDefault="00B55946" w:rsidP="00FB1616">
      <w:pPr>
        <w:pStyle w:val="hp"/>
        <w:spacing w:before="0" w:beforeAutospacing="0" w:after="0" w:afterAutospacing="0"/>
        <w:jc w:val="both"/>
      </w:pPr>
      <w:bookmarkStart w:id="66" w:name="16"/>
      <w:bookmarkEnd w:id="66"/>
      <w:r>
        <w:t>В 2014 году в целях сокращения очередности в дошкольных образовательных организациях в Московской области, развития сети дошкольных образовательных организаций и внедрения новых финансово-экономических механизмов, обеспечивающих равный доступ населения к услугам дошкольного образования в рамках Государственной программы Московской области "Образование Подмосковья на 2014-2018 годы", утвержденной постановлением Правительства Московской области от 23.08.2013 № 657/36, предусмотрены средства субсидии в объеме 272 млн. 681 тыс. рублей на государственную поддержку 69 частных детских садов с целью возмещения расходов на присмотр и уход, содержание имущества и арендную плату за использование помещений на 3 877 детей, обучающихся на местах, созданных в период с 1 сентября 2012 года, исходя из норматива:</w:t>
      </w:r>
    </w:p>
    <w:p w14:paraId="07C0D3B7" w14:textId="77777777" w:rsidR="00B55946" w:rsidRDefault="00B55946" w:rsidP="00FB1616">
      <w:pPr>
        <w:pStyle w:val="hp"/>
        <w:numPr>
          <w:ilvl w:val="0"/>
          <w:numId w:val="9"/>
        </w:numPr>
        <w:spacing w:before="0" w:beforeAutospacing="0" w:after="0" w:afterAutospacing="0"/>
        <w:ind w:left="0"/>
        <w:jc w:val="both"/>
      </w:pPr>
      <w:bookmarkStart w:id="67" w:name="58"/>
      <w:bookmarkStart w:id="68" w:name="107"/>
      <w:bookmarkEnd w:id="67"/>
      <w:bookmarkEnd w:id="68"/>
      <w:r>
        <w:t>для городских населенных пунктов на присмотр и уход за детьми, включая расходы на содержание имущества - 3 641 рубль, на арендную плату за использование помещений - 2870 рублей;</w:t>
      </w:r>
    </w:p>
    <w:p w14:paraId="0B86C17D" w14:textId="77777777" w:rsidR="00B55946" w:rsidRDefault="00B55946" w:rsidP="00FB1616">
      <w:pPr>
        <w:pStyle w:val="hp"/>
        <w:numPr>
          <w:ilvl w:val="0"/>
          <w:numId w:val="9"/>
        </w:numPr>
        <w:spacing w:before="0" w:beforeAutospacing="0" w:after="0" w:afterAutospacing="0"/>
        <w:ind w:left="0"/>
        <w:jc w:val="both"/>
      </w:pPr>
      <w:bookmarkStart w:id="69" w:name="66"/>
      <w:bookmarkEnd w:id="69"/>
      <w:r>
        <w:t>для сельских населенных пунктов на присмотр и уход за детьми, включая расходы на содержание имущества - 4 301 рубль, на арендную плату за использование помещений - 2870 рублей.</w:t>
      </w:r>
    </w:p>
    <w:p w14:paraId="4BB9A01E" w14:textId="77777777" w:rsidR="00B55946" w:rsidRDefault="00B55946" w:rsidP="00FB1616">
      <w:pPr>
        <w:pStyle w:val="hp"/>
        <w:spacing w:before="0" w:beforeAutospacing="0" w:after="0" w:afterAutospacing="0"/>
        <w:jc w:val="both"/>
      </w:pPr>
      <w:bookmarkStart w:id="70" w:name="50"/>
      <w:bookmarkEnd w:id="70"/>
      <w:r>
        <w:t xml:space="preserve">Целевым назначением субсидий является </w:t>
      </w:r>
      <w:proofErr w:type="spellStart"/>
      <w:r>
        <w:t>софинансирование</w:t>
      </w:r>
      <w:proofErr w:type="spellEnd"/>
      <w:r>
        <w:t xml:space="preserve"> мероприятий, связанных с возмещением расходов частных дошкольных образовательных организаций в Московской области на:</w:t>
      </w:r>
    </w:p>
    <w:p w14:paraId="2B407238" w14:textId="77777777" w:rsidR="00B55946" w:rsidRDefault="00B55946" w:rsidP="00FB1616">
      <w:pPr>
        <w:pStyle w:val="hp"/>
        <w:numPr>
          <w:ilvl w:val="0"/>
          <w:numId w:val="10"/>
        </w:numPr>
        <w:spacing w:before="0" w:beforeAutospacing="0" w:after="0" w:afterAutospacing="0"/>
        <w:ind w:left="0"/>
        <w:jc w:val="both"/>
      </w:pPr>
      <w:bookmarkStart w:id="71" w:name="69"/>
      <w:bookmarkStart w:id="72" w:name="83"/>
      <w:bookmarkEnd w:id="71"/>
      <w:bookmarkEnd w:id="72"/>
      <w:r>
        <w:t>оплату труда и начисления на выплаты по оплате труда, за исключением оплаты труда и начислений на выплаты по оплате труда педагогических работников, осуществляющих реализацию основной общеобразовательной программы дошкольного образования;</w:t>
      </w:r>
    </w:p>
    <w:p w14:paraId="626AA795" w14:textId="77777777" w:rsidR="00B55946" w:rsidRDefault="00B55946" w:rsidP="00FB1616">
      <w:pPr>
        <w:pStyle w:val="hp"/>
        <w:numPr>
          <w:ilvl w:val="0"/>
          <w:numId w:val="10"/>
        </w:numPr>
        <w:spacing w:before="0" w:beforeAutospacing="0" w:after="0" w:afterAutospacing="0"/>
        <w:ind w:left="0"/>
        <w:jc w:val="both"/>
      </w:pPr>
      <w:bookmarkStart w:id="73" w:name="111"/>
      <w:bookmarkEnd w:id="73"/>
      <w:r>
        <w:t>оплату услуг связи;</w:t>
      </w:r>
    </w:p>
    <w:p w14:paraId="30ABE5C8" w14:textId="77777777" w:rsidR="00B55946" w:rsidRDefault="00B55946" w:rsidP="00FB1616">
      <w:pPr>
        <w:pStyle w:val="hp"/>
        <w:numPr>
          <w:ilvl w:val="0"/>
          <w:numId w:val="10"/>
        </w:numPr>
        <w:spacing w:before="0" w:beforeAutospacing="0" w:after="0" w:afterAutospacing="0"/>
        <w:ind w:left="0"/>
        <w:jc w:val="both"/>
      </w:pPr>
      <w:bookmarkStart w:id="74" w:name="10"/>
      <w:bookmarkEnd w:id="74"/>
      <w:r>
        <w:t>оплату транспортных услуг;</w:t>
      </w:r>
    </w:p>
    <w:p w14:paraId="4D9AFDA6" w14:textId="77777777" w:rsidR="00B55946" w:rsidRDefault="00B55946" w:rsidP="00FB1616">
      <w:pPr>
        <w:pStyle w:val="hp"/>
        <w:numPr>
          <w:ilvl w:val="0"/>
          <w:numId w:val="10"/>
        </w:numPr>
        <w:spacing w:before="0" w:beforeAutospacing="0" w:after="0" w:afterAutospacing="0"/>
        <w:ind w:left="0"/>
        <w:jc w:val="both"/>
      </w:pPr>
      <w:bookmarkStart w:id="75" w:name="109"/>
      <w:bookmarkEnd w:id="75"/>
      <w:r>
        <w:t>оплату коммунальных услуг;</w:t>
      </w:r>
    </w:p>
    <w:p w14:paraId="4E01BAE5" w14:textId="77777777" w:rsidR="00B55946" w:rsidRDefault="00B55946" w:rsidP="00FB1616">
      <w:pPr>
        <w:pStyle w:val="hp"/>
        <w:numPr>
          <w:ilvl w:val="0"/>
          <w:numId w:val="10"/>
        </w:numPr>
        <w:spacing w:before="0" w:beforeAutospacing="0" w:after="0" w:afterAutospacing="0"/>
        <w:ind w:left="0"/>
        <w:jc w:val="both"/>
      </w:pPr>
      <w:bookmarkStart w:id="76" w:name="33"/>
      <w:bookmarkEnd w:id="76"/>
      <w:r>
        <w:t>арендную плату за пользование имуществом;</w:t>
      </w:r>
    </w:p>
    <w:p w14:paraId="336BCB1E" w14:textId="77777777" w:rsidR="00B55946" w:rsidRDefault="00B55946" w:rsidP="00FB1616">
      <w:pPr>
        <w:pStyle w:val="hp"/>
        <w:numPr>
          <w:ilvl w:val="0"/>
          <w:numId w:val="10"/>
        </w:numPr>
        <w:spacing w:before="0" w:beforeAutospacing="0" w:after="0" w:afterAutospacing="0"/>
        <w:ind w:left="0"/>
        <w:jc w:val="both"/>
      </w:pPr>
      <w:bookmarkStart w:id="77" w:name="19"/>
      <w:bookmarkEnd w:id="77"/>
      <w:r>
        <w:t>прочие расходы на обеспечение выполнения функций организаций, отражающие отраслевую специфику организаций;</w:t>
      </w:r>
    </w:p>
    <w:p w14:paraId="495C1544" w14:textId="77777777" w:rsidR="00B55946" w:rsidRDefault="00B55946" w:rsidP="00FB1616">
      <w:pPr>
        <w:pStyle w:val="hp"/>
        <w:numPr>
          <w:ilvl w:val="0"/>
          <w:numId w:val="10"/>
        </w:numPr>
        <w:spacing w:before="0" w:beforeAutospacing="0" w:after="0" w:afterAutospacing="0"/>
        <w:ind w:left="0"/>
        <w:jc w:val="both"/>
      </w:pPr>
      <w:bookmarkStart w:id="78" w:name="96"/>
      <w:bookmarkEnd w:id="78"/>
      <w:r>
        <w:t>увеличение стоимости материальных запасов, необходимых для содержания ребенка в частных дошкольных образовательных организациях, за исключением расходов на расходные материалы.</w:t>
      </w:r>
    </w:p>
    <w:p w14:paraId="6CA8A399" w14:textId="77777777" w:rsidR="00B55946" w:rsidRDefault="00B55946" w:rsidP="00FB1616">
      <w:pPr>
        <w:pStyle w:val="hp"/>
        <w:spacing w:before="0" w:beforeAutospacing="0" w:after="0" w:afterAutospacing="0"/>
        <w:jc w:val="both"/>
      </w:pPr>
      <w:bookmarkStart w:id="79" w:name="31"/>
      <w:bookmarkEnd w:id="79"/>
      <w:r>
        <w:t>Дети, стоящие в очереди в муниципальный детский сад, но не получившие там место, при согласии родителей направляются в частный детский сад, функционирующий в рамках государственно-частного партнёрства.</w:t>
      </w:r>
    </w:p>
    <w:p w14:paraId="1C9912E1" w14:textId="77777777" w:rsidR="00B55946" w:rsidRDefault="00B55946" w:rsidP="00FB1616">
      <w:pPr>
        <w:pStyle w:val="hp"/>
        <w:spacing w:before="0" w:beforeAutospacing="0" w:after="0" w:afterAutospacing="0"/>
        <w:jc w:val="both"/>
      </w:pPr>
      <w:bookmarkStart w:id="80" w:name="80"/>
      <w:bookmarkEnd w:id="80"/>
      <w:r>
        <w:t>В случае отказа родителей от предложенного места в частном детском саду, оно предлагается следующему по очереди ребёнку.</w:t>
      </w:r>
    </w:p>
    <w:p w14:paraId="3776039A" w14:textId="77777777" w:rsidR="00B55946" w:rsidRDefault="00B55946" w:rsidP="00FB1616">
      <w:pPr>
        <w:pStyle w:val="hp"/>
        <w:spacing w:before="0" w:beforeAutospacing="0" w:after="0" w:afterAutospacing="0"/>
        <w:jc w:val="both"/>
      </w:pPr>
      <w:bookmarkStart w:id="81" w:name="12"/>
      <w:bookmarkEnd w:id="81"/>
      <w:r>
        <w:t>Родительская плата в частном детском саду сопоставима с родительской платой в муниципальном детском саду, взимается только за присмотр и уход за детьми, осваивающими образовательные программы дошкольного образования. Дополнительные образовательные услуги оказываются на договорной основе.</w:t>
      </w:r>
    </w:p>
    <w:p w14:paraId="4574F7D2" w14:textId="77777777" w:rsidR="00B55946" w:rsidRDefault="00B55946" w:rsidP="00FB1616">
      <w:pPr>
        <w:pStyle w:val="hp"/>
        <w:spacing w:before="0" w:beforeAutospacing="0" w:after="0" w:afterAutospacing="0"/>
        <w:jc w:val="both"/>
      </w:pPr>
      <w:bookmarkStart w:id="82" w:name="77"/>
      <w:bookmarkEnd w:id="82"/>
      <w:r>
        <w:lastRenderedPageBreak/>
        <w:t>Дети, посещающие частный сад на этих условиях (сопоставимость родительской платы) исключаются из очереди.</w:t>
      </w:r>
    </w:p>
    <w:p w14:paraId="33541B11" w14:textId="77777777" w:rsidR="00B55946" w:rsidRDefault="00B55946" w:rsidP="00FB1616">
      <w:pPr>
        <w:pStyle w:val="hp"/>
        <w:spacing w:before="0" w:beforeAutospacing="0" w:after="0" w:afterAutospacing="0"/>
        <w:jc w:val="both"/>
      </w:pPr>
      <w:bookmarkStart w:id="83" w:name="63"/>
      <w:bookmarkEnd w:id="83"/>
      <w:r>
        <w:t>Средний размер родительской платы за присмотр и уход в муниципальных дошкольных образовательных организациях Московской области в 2014 году составляет 1915 рублей.</w:t>
      </w:r>
    </w:p>
    <w:p w14:paraId="3C9F249B" w14:textId="77777777" w:rsidR="00B55946" w:rsidRDefault="00B55946" w:rsidP="00FB1616">
      <w:pPr>
        <w:pStyle w:val="hp"/>
        <w:spacing w:before="0" w:beforeAutospacing="0" w:after="0" w:afterAutospacing="0"/>
        <w:jc w:val="both"/>
      </w:pPr>
      <w:bookmarkStart w:id="84" w:name="22"/>
      <w:bookmarkEnd w:id="84"/>
      <w:r>
        <w:t>Кроме того, в рамках статьи 26.9 Закона Московской области от 24.11.2004 № 151/2004-03 "О льготном налогообложении в Московской области" действует льгота по налогу на имущество организаций в виде снижения ставки налога на 50 процентов в отношении имущества, используемого для осуществления деятельности сети частных дошкольных образовательных учреждений, реализующих общеобразовательные программы дошкольного образования различной направленности, обеспечивающих воспитание и обучение детей, при условии последующего направления высвобожденных средств на их развитие.</w:t>
      </w:r>
    </w:p>
    <w:p w14:paraId="404C2873" w14:textId="77777777" w:rsidR="00615E86" w:rsidRPr="00B55946" w:rsidRDefault="00615E86" w:rsidP="00FB1616">
      <w:pPr>
        <w:jc w:val="both"/>
      </w:pPr>
    </w:p>
    <w:sectPr w:rsidR="00615E86" w:rsidRPr="00B55946">
      <w:footerReference w:type="default" r:id="rId3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6AAA1A" w14:textId="77777777" w:rsidR="00981D43" w:rsidRDefault="00981D43" w:rsidP="004F7B5B">
      <w:r>
        <w:separator/>
      </w:r>
    </w:p>
  </w:endnote>
  <w:endnote w:type="continuationSeparator" w:id="0">
    <w:p w14:paraId="23CB7F10" w14:textId="77777777" w:rsidR="00981D43" w:rsidRDefault="00981D43" w:rsidP="004F7B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B5B135" w14:textId="77777777" w:rsidR="0018374A" w:rsidRDefault="0018374A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E24F1C">
      <w:rPr>
        <w:noProof/>
      </w:rPr>
      <w:t>1</w:t>
    </w:r>
    <w:r>
      <w:fldChar w:fldCharType="end"/>
    </w:r>
  </w:p>
  <w:p w14:paraId="235C1852" w14:textId="77777777" w:rsidR="0018374A" w:rsidRDefault="0018374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C64A36" w14:textId="77777777" w:rsidR="00981D43" w:rsidRDefault="00981D43" w:rsidP="004F7B5B">
      <w:r>
        <w:separator/>
      </w:r>
    </w:p>
  </w:footnote>
  <w:footnote w:type="continuationSeparator" w:id="0">
    <w:p w14:paraId="5C737C76" w14:textId="77777777" w:rsidR="00981D43" w:rsidRDefault="00981D43" w:rsidP="004F7B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BC161E8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62573EB"/>
    <w:multiLevelType w:val="multilevel"/>
    <w:tmpl w:val="81C4E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3077B0"/>
    <w:multiLevelType w:val="multilevel"/>
    <w:tmpl w:val="B5367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98260A"/>
    <w:multiLevelType w:val="hybridMultilevel"/>
    <w:tmpl w:val="51B63C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F55B18"/>
    <w:multiLevelType w:val="multilevel"/>
    <w:tmpl w:val="043E1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A51E2D"/>
    <w:multiLevelType w:val="multilevel"/>
    <w:tmpl w:val="C840C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27C1A11"/>
    <w:multiLevelType w:val="hybridMultilevel"/>
    <w:tmpl w:val="AD08B1C2"/>
    <w:lvl w:ilvl="0" w:tplc="349A57E0">
      <w:start w:val="1"/>
      <w:numFmt w:val="decimal"/>
      <w:lvlText w:val="%1."/>
      <w:lvlJc w:val="left"/>
      <w:pPr>
        <w:ind w:left="1654" w:hanging="94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DB319F3"/>
    <w:multiLevelType w:val="multilevel"/>
    <w:tmpl w:val="6E36A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6DC08B7"/>
    <w:multiLevelType w:val="multilevel"/>
    <w:tmpl w:val="0950C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B407EBA"/>
    <w:multiLevelType w:val="multilevel"/>
    <w:tmpl w:val="D340D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1C22154"/>
    <w:multiLevelType w:val="multilevel"/>
    <w:tmpl w:val="A26A3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5"/>
  </w:num>
  <w:num w:numId="5">
    <w:abstractNumId w:val="10"/>
  </w:num>
  <w:num w:numId="6">
    <w:abstractNumId w:val="2"/>
  </w:num>
  <w:num w:numId="7">
    <w:abstractNumId w:val="9"/>
  </w:num>
  <w:num w:numId="8">
    <w:abstractNumId w:val="7"/>
  </w:num>
  <w:num w:numId="9">
    <w:abstractNumId w:val="4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880"/>
    <w:rsid w:val="00042ACC"/>
    <w:rsid w:val="000C266D"/>
    <w:rsid w:val="001179EA"/>
    <w:rsid w:val="0018374A"/>
    <w:rsid w:val="001946D5"/>
    <w:rsid w:val="001B4155"/>
    <w:rsid w:val="00220A9B"/>
    <w:rsid w:val="00240B60"/>
    <w:rsid w:val="002E1B48"/>
    <w:rsid w:val="00331C54"/>
    <w:rsid w:val="003605ED"/>
    <w:rsid w:val="003B3F91"/>
    <w:rsid w:val="00426AD4"/>
    <w:rsid w:val="004F7B5B"/>
    <w:rsid w:val="00604880"/>
    <w:rsid w:val="00615E86"/>
    <w:rsid w:val="006B18F1"/>
    <w:rsid w:val="006E164B"/>
    <w:rsid w:val="00703A48"/>
    <w:rsid w:val="0072671C"/>
    <w:rsid w:val="008724F6"/>
    <w:rsid w:val="008768DD"/>
    <w:rsid w:val="00981D43"/>
    <w:rsid w:val="00AC5B65"/>
    <w:rsid w:val="00B03D5A"/>
    <w:rsid w:val="00B513FF"/>
    <w:rsid w:val="00B55946"/>
    <w:rsid w:val="00B6437A"/>
    <w:rsid w:val="00BA0F0B"/>
    <w:rsid w:val="00BB257B"/>
    <w:rsid w:val="00D56CC7"/>
    <w:rsid w:val="00D9511D"/>
    <w:rsid w:val="00E01472"/>
    <w:rsid w:val="00E24F1C"/>
    <w:rsid w:val="00E47384"/>
    <w:rsid w:val="00E95B7B"/>
    <w:rsid w:val="00F40A96"/>
    <w:rsid w:val="00FB1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828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E86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rsid w:val="000C266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qFormat/>
    <w:rsid w:val="00B55946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4">
    <w:name w:val="heading 4"/>
    <w:basedOn w:val="a"/>
    <w:link w:val="40"/>
    <w:uiPriority w:val="9"/>
    <w:qFormat/>
    <w:rsid w:val="000C266D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1">
    <w:name w:val="Цветной список - Акцент 11"/>
    <w:basedOn w:val="a"/>
    <w:uiPriority w:val="34"/>
    <w:qFormat/>
    <w:rsid w:val="00615E86"/>
    <w:pPr>
      <w:ind w:left="720"/>
      <w:contextualSpacing/>
    </w:pPr>
  </w:style>
  <w:style w:type="table" w:styleId="a3">
    <w:name w:val="Table Grid"/>
    <w:basedOn w:val="a1"/>
    <w:uiPriority w:val="59"/>
    <w:rsid w:val="001946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uiPriority w:val="9"/>
    <w:rsid w:val="000C266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link w:val="4"/>
    <w:uiPriority w:val="9"/>
    <w:rsid w:val="000C266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hp">
    <w:name w:val="hp"/>
    <w:basedOn w:val="a"/>
    <w:rsid w:val="000C266D"/>
    <w:pPr>
      <w:spacing w:before="100" w:beforeAutospacing="1" w:after="100" w:afterAutospacing="1"/>
    </w:pPr>
  </w:style>
  <w:style w:type="character" w:styleId="a4">
    <w:name w:val="Hyperlink"/>
    <w:uiPriority w:val="99"/>
    <w:semiHidden/>
    <w:unhideWhenUsed/>
    <w:rsid w:val="000C266D"/>
    <w:rPr>
      <w:color w:val="0000FF"/>
      <w:u w:val="single"/>
    </w:rPr>
  </w:style>
  <w:style w:type="character" w:customStyle="1" w:styleId="20">
    <w:name w:val="Заголовок 2 Знак"/>
    <w:link w:val="2"/>
    <w:uiPriority w:val="9"/>
    <w:semiHidden/>
    <w:rsid w:val="00B55946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customStyle="1" w:styleId="tocenter">
    <w:name w:val="tocenter"/>
    <w:basedOn w:val="a"/>
    <w:rsid w:val="00B55946"/>
    <w:pPr>
      <w:spacing w:before="100" w:beforeAutospacing="1" w:after="100" w:afterAutospacing="1"/>
    </w:pPr>
  </w:style>
  <w:style w:type="character" w:styleId="a5">
    <w:name w:val="FollowedHyperlink"/>
    <w:uiPriority w:val="99"/>
    <w:semiHidden/>
    <w:unhideWhenUsed/>
    <w:rsid w:val="00D9511D"/>
    <w:rPr>
      <w:color w:val="800080"/>
      <w:u w:val="single"/>
    </w:rPr>
  </w:style>
  <w:style w:type="paragraph" w:styleId="a6">
    <w:name w:val="header"/>
    <w:basedOn w:val="a"/>
    <w:link w:val="a7"/>
    <w:uiPriority w:val="99"/>
    <w:unhideWhenUsed/>
    <w:rsid w:val="004F7B5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4F7B5B"/>
    <w:rPr>
      <w:rFonts w:ascii="Times New Roman" w:eastAsia="Times New Roman" w:hAnsi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4F7B5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4F7B5B"/>
    <w:rPr>
      <w:rFonts w:ascii="Times New Roman" w:eastAsia="Times New Roman" w:hAnsi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4F7B5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4F7B5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E86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rsid w:val="000C266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qFormat/>
    <w:rsid w:val="00B55946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4">
    <w:name w:val="heading 4"/>
    <w:basedOn w:val="a"/>
    <w:link w:val="40"/>
    <w:uiPriority w:val="9"/>
    <w:qFormat/>
    <w:rsid w:val="000C266D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1">
    <w:name w:val="Цветной список - Акцент 11"/>
    <w:basedOn w:val="a"/>
    <w:uiPriority w:val="34"/>
    <w:qFormat/>
    <w:rsid w:val="00615E86"/>
    <w:pPr>
      <w:ind w:left="720"/>
      <w:contextualSpacing/>
    </w:pPr>
  </w:style>
  <w:style w:type="table" w:styleId="a3">
    <w:name w:val="Table Grid"/>
    <w:basedOn w:val="a1"/>
    <w:uiPriority w:val="59"/>
    <w:rsid w:val="001946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uiPriority w:val="9"/>
    <w:rsid w:val="000C266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link w:val="4"/>
    <w:uiPriority w:val="9"/>
    <w:rsid w:val="000C266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hp">
    <w:name w:val="hp"/>
    <w:basedOn w:val="a"/>
    <w:rsid w:val="000C266D"/>
    <w:pPr>
      <w:spacing w:before="100" w:beforeAutospacing="1" w:after="100" w:afterAutospacing="1"/>
    </w:pPr>
  </w:style>
  <w:style w:type="character" w:styleId="a4">
    <w:name w:val="Hyperlink"/>
    <w:uiPriority w:val="99"/>
    <w:semiHidden/>
    <w:unhideWhenUsed/>
    <w:rsid w:val="000C266D"/>
    <w:rPr>
      <w:color w:val="0000FF"/>
      <w:u w:val="single"/>
    </w:rPr>
  </w:style>
  <w:style w:type="character" w:customStyle="1" w:styleId="20">
    <w:name w:val="Заголовок 2 Знак"/>
    <w:link w:val="2"/>
    <w:uiPriority w:val="9"/>
    <w:semiHidden/>
    <w:rsid w:val="00B55946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customStyle="1" w:styleId="tocenter">
    <w:name w:val="tocenter"/>
    <w:basedOn w:val="a"/>
    <w:rsid w:val="00B55946"/>
    <w:pPr>
      <w:spacing w:before="100" w:beforeAutospacing="1" w:after="100" w:afterAutospacing="1"/>
    </w:pPr>
  </w:style>
  <w:style w:type="character" w:styleId="a5">
    <w:name w:val="FollowedHyperlink"/>
    <w:uiPriority w:val="99"/>
    <w:semiHidden/>
    <w:unhideWhenUsed/>
    <w:rsid w:val="00D9511D"/>
    <w:rPr>
      <w:color w:val="800080"/>
      <w:u w:val="single"/>
    </w:rPr>
  </w:style>
  <w:style w:type="paragraph" w:styleId="a6">
    <w:name w:val="header"/>
    <w:basedOn w:val="a"/>
    <w:link w:val="a7"/>
    <w:uiPriority w:val="99"/>
    <w:unhideWhenUsed/>
    <w:rsid w:val="004F7B5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4F7B5B"/>
    <w:rPr>
      <w:rFonts w:ascii="Times New Roman" w:eastAsia="Times New Roman" w:hAnsi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4F7B5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4F7B5B"/>
    <w:rPr>
      <w:rFonts w:ascii="Times New Roman" w:eastAsia="Times New Roman" w:hAnsi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4F7B5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4F7B5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42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02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66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3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19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210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562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187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17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05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52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45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9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954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60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925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177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" TargetMode="External"/><Relationship Id="rId13" Type="http://schemas.openxmlformats.org/officeDocument/2006/relationships/hyperlink" Target="javascript:void(0)" TargetMode="External"/><Relationship Id="rId18" Type="http://schemas.openxmlformats.org/officeDocument/2006/relationships/hyperlink" Target="javascript:void(0)" TargetMode="External"/><Relationship Id="rId26" Type="http://schemas.openxmlformats.org/officeDocument/2006/relationships/hyperlink" Target="javascript:void(0)" TargetMode="External"/><Relationship Id="rId39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javascript:void(0)" TargetMode="External"/><Relationship Id="rId34" Type="http://schemas.openxmlformats.org/officeDocument/2006/relationships/hyperlink" Target="javascript:void(0)" TargetMode="External"/><Relationship Id="rId7" Type="http://schemas.openxmlformats.org/officeDocument/2006/relationships/endnotes" Target="endnotes.xml"/><Relationship Id="rId12" Type="http://schemas.openxmlformats.org/officeDocument/2006/relationships/hyperlink" Target="javascript:void(0)" TargetMode="External"/><Relationship Id="rId17" Type="http://schemas.openxmlformats.org/officeDocument/2006/relationships/hyperlink" Target="javascript:void(0)" TargetMode="External"/><Relationship Id="rId25" Type="http://schemas.openxmlformats.org/officeDocument/2006/relationships/hyperlink" Target="javascript:void(0)" TargetMode="External"/><Relationship Id="rId33" Type="http://schemas.openxmlformats.org/officeDocument/2006/relationships/hyperlink" Target="javascript:void(0)" TargetMode="External"/><Relationship Id="rId38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javascript:void(0)" TargetMode="External"/><Relationship Id="rId20" Type="http://schemas.openxmlformats.org/officeDocument/2006/relationships/hyperlink" Target="javascript:void(0)" TargetMode="External"/><Relationship Id="rId29" Type="http://schemas.openxmlformats.org/officeDocument/2006/relationships/hyperlink" Target="javascript:void(0)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javascript:void(0)" TargetMode="External"/><Relationship Id="rId24" Type="http://schemas.openxmlformats.org/officeDocument/2006/relationships/hyperlink" Target="javascript:void(0)" TargetMode="External"/><Relationship Id="rId32" Type="http://schemas.openxmlformats.org/officeDocument/2006/relationships/hyperlink" Target="javascript:void(0)" TargetMode="External"/><Relationship Id="rId37" Type="http://schemas.openxmlformats.org/officeDocument/2006/relationships/hyperlink" Target="javascript:void(0)" TargetMode="Externa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javascript:void(0)" TargetMode="External"/><Relationship Id="rId23" Type="http://schemas.openxmlformats.org/officeDocument/2006/relationships/hyperlink" Target="javascript:void(0)" TargetMode="External"/><Relationship Id="rId28" Type="http://schemas.openxmlformats.org/officeDocument/2006/relationships/hyperlink" Target="javascript:void(0)" TargetMode="External"/><Relationship Id="rId36" Type="http://schemas.openxmlformats.org/officeDocument/2006/relationships/hyperlink" Target="javascript:void(0)" TargetMode="External"/><Relationship Id="rId10" Type="http://schemas.openxmlformats.org/officeDocument/2006/relationships/hyperlink" Target="javascript:void(0)" TargetMode="External"/><Relationship Id="rId19" Type="http://schemas.openxmlformats.org/officeDocument/2006/relationships/hyperlink" Target="javascript:void(0)" TargetMode="External"/><Relationship Id="rId31" Type="http://schemas.openxmlformats.org/officeDocument/2006/relationships/hyperlink" Target="javascript:void(0)" TargetMode="External"/><Relationship Id="rId4" Type="http://schemas.openxmlformats.org/officeDocument/2006/relationships/settings" Target="settings.xml"/><Relationship Id="rId9" Type="http://schemas.openxmlformats.org/officeDocument/2006/relationships/hyperlink" Target="javascript:void(0)" TargetMode="External"/><Relationship Id="rId14" Type="http://schemas.openxmlformats.org/officeDocument/2006/relationships/hyperlink" Target="javascript:void(0)" TargetMode="External"/><Relationship Id="rId22" Type="http://schemas.openxmlformats.org/officeDocument/2006/relationships/hyperlink" Target="javascript:void(0)" TargetMode="External"/><Relationship Id="rId27" Type="http://schemas.openxmlformats.org/officeDocument/2006/relationships/hyperlink" Target="javascript:void(0)" TargetMode="External"/><Relationship Id="rId30" Type="http://schemas.openxmlformats.org/officeDocument/2006/relationships/hyperlink" Target="javascript:void(0)" TargetMode="External"/><Relationship Id="rId35" Type="http://schemas.openxmlformats.org/officeDocument/2006/relationships/hyperlink" Target="javascript:void(0)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3975</Words>
  <Characters>22662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26584</CharactersWithSpaces>
  <SharedDoc>false</SharedDoc>
  <HLinks>
    <vt:vector size="180" baseType="variant">
      <vt:variant>
        <vt:i4>6291564</vt:i4>
      </vt:variant>
      <vt:variant>
        <vt:i4>87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84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81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78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75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72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69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66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63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60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57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54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51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48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45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42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39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36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33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30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27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24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21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18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15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12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9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6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3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0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RNS</dc:creator>
  <cp:lastModifiedBy>мадина</cp:lastModifiedBy>
  <cp:revision>2</cp:revision>
  <cp:lastPrinted>2015-04-30T12:27:00Z</cp:lastPrinted>
  <dcterms:created xsi:type="dcterms:W3CDTF">2019-03-14T06:16:00Z</dcterms:created>
  <dcterms:modified xsi:type="dcterms:W3CDTF">2019-03-14T06:16:00Z</dcterms:modified>
</cp:coreProperties>
</file>